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D26E9" w14:textId="27B89D26" w:rsidR="00451C1F" w:rsidRPr="00451C1F" w:rsidRDefault="00A8613B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TSG-RAN WG2 #111</w:t>
      </w:r>
      <w:r w:rsidR="00451C1F" w:rsidRPr="00451C1F">
        <w:rPr>
          <w:rFonts w:ascii="Arial" w:hAnsi="Arial" w:cs="Arial"/>
          <w:sz w:val="22"/>
          <w:lang w:val="en-US"/>
        </w:rPr>
        <w:tab/>
      </w:r>
      <w:r w:rsidR="00551FF1">
        <w:rPr>
          <w:rFonts w:ascii="Arial" w:hAnsi="Arial" w:cs="Arial"/>
          <w:sz w:val="22"/>
          <w:lang w:val="en-US"/>
        </w:rPr>
        <w:t>R2-2007591</w:t>
      </w:r>
    </w:p>
    <w:p w14:paraId="28999C43" w14:textId="655EB47E" w:rsidR="00451C1F" w:rsidRDefault="008D7F5C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Electronic meeting</w:t>
      </w:r>
      <w:r w:rsidR="00A8613B">
        <w:rPr>
          <w:rFonts w:ascii="Arial" w:hAnsi="Arial" w:cs="Arial"/>
          <w:sz w:val="22"/>
          <w:lang w:val="en-US"/>
        </w:rPr>
        <w:t xml:space="preserve">, 17th – </w:t>
      </w:r>
      <w:r w:rsidR="00655C65">
        <w:rPr>
          <w:rFonts w:ascii="Arial" w:hAnsi="Arial" w:cs="Arial"/>
          <w:sz w:val="22"/>
          <w:lang w:val="en-US"/>
        </w:rPr>
        <w:t>2</w:t>
      </w:r>
      <w:r w:rsidR="00A8613B">
        <w:rPr>
          <w:rFonts w:ascii="Arial" w:hAnsi="Arial" w:cs="Arial"/>
          <w:sz w:val="22"/>
          <w:lang w:val="en-US"/>
        </w:rPr>
        <w:t>8</w:t>
      </w:r>
      <w:r w:rsidR="00655C65">
        <w:rPr>
          <w:rFonts w:ascii="Arial" w:hAnsi="Arial" w:cs="Arial"/>
          <w:sz w:val="22"/>
          <w:lang w:val="en-US"/>
        </w:rPr>
        <w:t xml:space="preserve">th </w:t>
      </w:r>
      <w:r w:rsidR="00A8613B">
        <w:rPr>
          <w:rFonts w:ascii="Arial" w:hAnsi="Arial" w:cs="Arial"/>
          <w:sz w:val="22"/>
          <w:lang w:val="en-US"/>
        </w:rPr>
        <w:t>August</w:t>
      </w:r>
      <w:r w:rsidR="00FB37E5">
        <w:rPr>
          <w:rFonts w:ascii="Arial" w:hAnsi="Arial" w:cs="Arial"/>
          <w:sz w:val="22"/>
          <w:lang w:val="en-US"/>
        </w:rPr>
        <w:t xml:space="preserve"> 2020</w:t>
      </w:r>
    </w:p>
    <w:p w14:paraId="582AAB29" w14:textId="56B63EF2" w:rsidR="00B9221F" w:rsidRPr="0050109B" w:rsidRDefault="00B9221F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77F5235A" w14:textId="2A433A31" w:rsidR="00B9221F" w:rsidRPr="009A5FB6" w:rsidRDefault="00B9221F" w:rsidP="00B9221F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A8613B">
        <w:rPr>
          <w:rFonts w:ascii="Arial" w:hAnsi="Arial" w:cs="Arial"/>
          <w:b w:val="0"/>
          <w:sz w:val="22"/>
          <w:lang w:val="en-US"/>
        </w:rPr>
        <w:t>6.7</w:t>
      </w:r>
      <w:r w:rsidR="000F6C44" w:rsidRPr="000F6C44">
        <w:rPr>
          <w:rFonts w:ascii="Arial" w:hAnsi="Arial" w:cs="Arial"/>
          <w:b w:val="0"/>
          <w:sz w:val="22"/>
          <w:lang w:val="en-US"/>
        </w:rPr>
        <w:t>.4</w:t>
      </w:r>
      <w:r w:rsidR="000F6C44">
        <w:rPr>
          <w:rFonts w:ascii="Arial" w:hAnsi="Arial" w:cs="Arial"/>
          <w:b w:val="0"/>
          <w:sz w:val="22"/>
          <w:lang w:val="en-US"/>
        </w:rPr>
        <w:t xml:space="preserve"> </w:t>
      </w:r>
      <w:r w:rsidR="00A8613B">
        <w:rPr>
          <w:rFonts w:ascii="Arial" w:hAnsi="Arial" w:cs="Arial"/>
          <w:b w:val="0"/>
          <w:sz w:val="22"/>
          <w:lang w:val="en-US"/>
        </w:rPr>
        <w:t>UE capabilities</w:t>
      </w:r>
    </w:p>
    <w:p w14:paraId="72A6F8F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0AAA3F14" w14:textId="65D22607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A8613B">
        <w:rPr>
          <w:rFonts w:ascii="Arial" w:hAnsi="Arial" w:cs="Arial"/>
          <w:b w:val="0"/>
          <w:sz w:val="22"/>
          <w:lang w:val="en-US"/>
        </w:rPr>
        <w:t>Multi quantity event for CHO</w:t>
      </w:r>
    </w:p>
    <w:p w14:paraId="404294D8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5554ED3F" w14:textId="77777777" w:rsidR="00120D47" w:rsidRPr="00B345D8" w:rsidRDefault="00D15D57" w:rsidP="007571A9">
      <w:pPr>
        <w:pStyle w:val="Heading1"/>
      </w:pPr>
      <w:r w:rsidRPr="007571A9">
        <w:t>Introduction</w:t>
      </w:r>
    </w:p>
    <w:p w14:paraId="485B428C" w14:textId="77777777" w:rsidR="00110A42" w:rsidRDefault="00D31DD6" w:rsidP="00D31DD6">
      <w:bookmarkStart w:id="0" w:name="_Toc242573354"/>
      <w:r>
        <w:t xml:space="preserve">In the work item for NR Mobility Enhancements </w:t>
      </w:r>
      <w:r>
        <w:fldChar w:fldCharType="begin"/>
      </w:r>
      <w:r>
        <w:instrText xml:space="preserve"> REF _Ref524694582 \r \h </w:instrText>
      </w:r>
      <w:r>
        <w:fldChar w:fldCharType="separate"/>
      </w:r>
      <w:r w:rsidR="00133147">
        <w:t>[1]</w:t>
      </w:r>
      <w:r>
        <w:fldChar w:fldCharType="end"/>
      </w:r>
      <w:r w:rsidR="00110A42">
        <w:t>, one objective wa</w:t>
      </w:r>
      <w:r>
        <w:t>s to improve the rob</w:t>
      </w:r>
      <w:r w:rsidR="00110A42">
        <w:t>ustness at handover. As part of this objective conditional handover (CHO) was standardized. In RAN2#110</w:t>
      </w:r>
      <w:r w:rsidR="005E1A46">
        <w:t xml:space="preserve"> </w:t>
      </w:r>
      <w:r w:rsidR="00110A42">
        <w:t>UE capabilities for CHO was discussed.</w:t>
      </w:r>
    </w:p>
    <w:p w14:paraId="4409E02E" w14:textId="40E45914" w:rsidR="00D87A99" w:rsidRDefault="009D725A" w:rsidP="007571A9">
      <w:pPr>
        <w:pStyle w:val="Heading1"/>
      </w:pPr>
      <w:r w:rsidRPr="00CE7F6F">
        <w:t>Discussion</w:t>
      </w:r>
      <w:bookmarkEnd w:id="0"/>
    </w:p>
    <w:p w14:paraId="51D7D433" w14:textId="7F65C10C" w:rsidR="00110A42" w:rsidRDefault="00110A42" w:rsidP="00D033C2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655C65">
        <w:rPr>
          <w:lang w:val="en-GB" w:eastAsia="zh-CN"/>
        </w:rPr>
        <w:t>R</w:t>
      </w:r>
      <w:r w:rsidR="00154BE2">
        <w:rPr>
          <w:lang w:val="en-GB" w:eastAsia="zh-CN"/>
        </w:rPr>
        <w:t>AN2</w:t>
      </w:r>
      <w:r>
        <w:rPr>
          <w:lang w:val="en-GB" w:eastAsia="zh-CN"/>
        </w:rPr>
        <w:t>#110 it was discussed whether supporting two trigger events for the same execution condition should be mandatory as part of the CHO capability or whether it should be define</w:t>
      </w:r>
      <w:bookmarkStart w:id="1" w:name="_GoBack"/>
      <w:bookmarkEnd w:id="1"/>
      <w:r>
        <w:rPr>
          <w:lang w:val="en-GB" w:eastAsia="zh-CN"/>
        </w:rPr>
        <w:t xml:space="preserve">d as a separate capability. When the agreement was made to support two trigger events for the same execution condition there was </w:t>
      </w:r>
      <w:r w:rsidR="004A0F23">
        <w:rPr>
          <w:lang w:val="en-GB" w:eastAsia="zh-CN"/>
        </w:rPr>
        <w:t xml:space="preserve">no </w:t>
      </w:r>
      <w:r>
        <w:rPr>
          <w:lang w:val="en-GB" w:eastAsia="zh-CN"/>
        </w:rPr>
        <w:t xml:space="preserve">discussion about having that as </w:t>
      </w:r>
      <w:r w:rsidR="004A0F23">
        <w:rPr>
          <w:lang w:val="en-GB" w:eastAsia="zh-CN"/>
        </w:rPr>
        <w:t>something optional</w:t>
      </w:r>
      <w:r>
        <w:rPr>
          <w:lang w:val="en-GB" w:eastAsia="zh-CN"/>
        </w:rPr>
        <w:t>. At the end of the work item it was proposed to have it as a separate UE capability, which gained some support and the following agreement was made as a compromise in RAN2#110:</w:t>
      </w:r>
    </w:p>
    <w:p w14:paraId="409C8E12" w14:textId="77777777" w:rsidR="00110A42" w:rsidRPr="006A201E" w:rsidRDefault="00110A42" w:rsidP="00110A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6A201E">
        <w:rPr>
          <w:b/>
          <w:bCs/>
        </w:rPr>
        <w:t>Agreements</w:t>
      </w:r>
    </w:p>
    <w:p w14:paraId="5103241A" w14:textId="77777777" w:rsidR="00110A42" w:rsidRDefault="00110A42" w:rsidP="00110A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the CHO capable UE must support maximum 8 candidate cells;</w:t>
      </w:r>
    </w:p>
    <w:p w14:paraId="008CD1F1" w14:textId="77777777" w:rsidR="00110A42" w:rsidRDefault="00110A42" w:rsidP="00110A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the CPC capable UE must support maximum 8 candidate cells;</w:t>
      </w:r>
    </w:p>
    <w:p w14:paraId="355EAB85" w14:textId="77777777" w:rsidR="00110A42" w:rsidRDefault="00110A42" w:rsidP="00110A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E6E42A" w14:textId="77777777" w:rsidR="00110A42" w:rsidRDefault="00110A42" w:rsidP="00110A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110A42">
        <w:rPr>
          <w:highlight w:val="yellow"/>
        </w:rPr>
        <w:t>For CHO, introduce additional IOT bit (i.e. mandatory with capability) on the support of 2 trigger events for same execution condition. This feature is mandatory for UEs supporting CHO (as per definition of IOT bits).</w:t>
      </w:r>
    </w:p>
    <w:p w14:paraId="33CBCBE1" w14:textId="77777777" w:rsidR="00110A42" w:rsidRDefault="00110A42" w:rsidP="00110A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For CPC, introduce additional IOT bit (i.e. mandatory with capability) on the support of 2 trigger events for same execution condition. This feature is mandatory for UEs supporting CPC (as per definition of IOT bits).</w:t>
      </w:r>
    </w:p>
    <w:p w14:paraId="2C5943CE" w14:textId="77777777" w:rsidR="00110A42" w:rsidRDefault="00110A42" w:rsidP="00110A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Introduce capability bit (e.g. cpc-r16) to indicate the support of CPC;</w:t>
      </w:r>
    </w:p>
    <w:p w14:paraId="778AF57C" w14:textId="77777777" w:rsidR="00110A42" w:rsidRDefault="00110A42" w:rsidP="00110A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>For CHO/CPC, introduce separate capabilities FDD-to-TDD (and vice versa) CHO/CPC and FR1-to-FR2 (and vice versa) CHO/CPC;</w:t>
      </w:r>
    </w:p>
    <w:p w14:paraId="28F88EB8" w14:textId="77777777" w:rsidR="00110A42" w:rsidRPr="00CB04C0" w:rsidRDefault="00110A42" w:rsidP="00110A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2880408" w14:textId="77777777" w:rsidR="00110A42" w:rsidRDefault="00110A42" w:rsidP="00110A42">
      <w:pPr>
        <w:pStyle w:val="Doc-text2"/>
        <w:ind w:left="0" w:firstLine="0"/>
      </w:pPr>
    </w:p>
    <w:p w14:paraId="18133942" w14:textId="35011093" w:rsidR="00110A42" w:rsidRDefault="00110A42" w:rsidP="00D033C2">
      <w:pPr>
        <w:rPr>
          <w:lang w:val="en-GB" w:eastAsia="zh-CN"/>
        </w:rPr>
      </w:pPr>
      <w:r>
        <w:rPr>
          <w:lang w:val="en-GB" w:eastAsia="zh-CN"/>
        </w:rPr>
        <w:t xml:space="preserve">The background of the agreement two support two trigger events for the same execution condition is that </w:t>
      </w:r>
      <w:r w:rsidR="003F0D36">
        <w:rPr>
          <w:lang w:val="en-GB" w:eastAsia="zh-CN"/>
        </w:rPr>
        <w:t xml:space="preserve">was originally motivated by the fact that </w:t>
      </w:r>
      <w:r>
        <w:rPr>
          <w:lang w:val="en-GB" w:eastAsia="zh-CN"/>
        </w:rPr>
        <w:t xml:space="preserve">for legacy handover the network can configure the UE to measure on both RSRP and RSRQ </w:t>
      </w:r>
      <w:r w:rsidR="003F0D36">
        <w:rPr>
          <w:lang w:val="en-GB" w:eastAsia="zh-CN"/>
        </w:rPr>
        <w:t xml:space="preserve">(even for the same event A3) </w:t>
      </w:r>
      <w:r>
        <w:rPr>
          <w:lang w:val="en-GB" w:eastAsia="zh-CN"/>
        </w:rPr>
        <w:t xml:space="preserve">and not trigger a handover </w:t>
      </w:r>
      <w:r w:rsidR="003F0D36">
        <w:rPr>
          <w:lang w:val="en-GB" w:eastAsia="zh-CN"/>
        </w:rPr>
        <w:t xml:space="preserve">only when </w:t>
      </w:r>
      <w:r>
        <w:rPr>
          <w:lang w:val="en-GB" w:eastAsia="zh-CN"/>
        </w:rPr>
        <w:t xml:space="preserve">both of them </w:t>
      </w:r>
      <w:r w:rsidR="003F0D36">
        <w:rPr>
          <w:lang w:val="en-GB" w:eastAsia="zh-CN"/>
        </w:rPr>
        <w:t>fulfilled their conditions</w:t>
      </w:r>
      <w:r>
        <w:rPr>
          <w:lang w:val="en-GB" w:eastAsia="zh-CN"/>
        </w:rPr>
        <w:t xml:space="preserve">. </w:t>
      </w:r>
      <w:r w:rsidR="003F0D36">
        <w:rPr>
          <w:lang w:val="en-GB" w:eastAsia="zh-CN"/>
        </w:rPr>
        <w:t>Later on, companies expanded that to include the possibility to also configure a combination of events (A3 AND A5).</w:t>
      </w:r>
    </w:p>
    <w:p w14:paraId="6BFB0F09" w14:textId="1B52A02A" w:rsidR="00110A42" w:rsidRDefault="009209C6" w:rsidP="00D033C2">
      <w:pPr>
        <w:rPr>
          <w:lang w:val="en-GB" w:eastAsia="zh-CN"/>
        </w:rPr>
      </w:pPr>
      <w:r>
        <w:rPr>
          <w:lang w:val="en-GB" w:eastAsia="zh-CN"/>
        </w:rPr>
        <w:t xml:space="preserve">One reason for not having two trigger events mandatory for CHO is the complexity. However, if the complexity could be reduced a compromised solution could be discussed. A compromise would be to support </w:t>
      </w:r>
      <w:r w:rsidR="003F0D36">
        <w:rPr>
          <w:lang w:val="en-GB" w:eastAsia="zh-CN"/>
        </w:rPr>
        <w:t xml:space="preserve">as part of the basic CHO capability, at least </w:t>
      </w:r>
      <w:r>
        <w:rPr>
          <w:lang w:val="en-GB" w:eastAsia="zh-CN"/>
        </w:rPr>
        <w:t xml:space="preserve">two trigger quantities for the same event and only the quantities RSRP and RSRQ. This would give the same key functionality as in legacy handover, but with </w:t>
      </w:r>
      <w:r>
        <w:rPr>
          <w:lang w:val="en-GB" w:eastAsia="zh-CN"/>
        </w:rPr>
        <w:lastRenderedPageBreak/>
        <w:t xml:space="preserve">less complexity compared to having two trigger events </w:t>
      </w:r>
      <w:r w:rsidR="003F0D36">
        <w:rPr>
          <w:lang w:val="en-GB" w:eastAsia="zh-CN"/>
        </w:rPr>
        <w:t xml:space="preserve">as being </w:t>
      </w:r>
      <w:r>
        <w:rPr>
          <w:lang w:val="en-GB" w:eastAsia="zh-CN"/>
        </w:rPr>
        <w:t>mandatory. RAN2 is therefore proposed to discuss whether this compromise could be agreeable.</w:t>
      </w:r>
    </w:p>
    <w:p w14:paraId="490CBD07" w14:textId="2E1E2F9E" w:rsidR="00D033C2" w:rsidRPr="005F79E5" w:rsidRDefault="001C4886" w:rsidP="00D00966">
      <w:pPr>
        <w:rPr>
          <w:b/>
          <w:lang w:val="en-GB" w:eastAsia="zh-CN"/>
        </w:rPr>
      </w:pPr>
      <w:r w:rsidRPr="00F43BED">
        <w:rPr>
          <w:b/>
          <w:lang w:val="en-GB" w:eastAsia="zh-CN"/>
        </w:rPr>
        <w:t xml:space="preserve">Proposal 1: </w:t>
      </w:r>
      <w:r w:rsidR="009209C6">
        <w:rPr>
          <w:b/>
          <w:lang w:val="en-GB" w:eastAsia="zh-CN"/>
        </w:rPr>
        <w:t>Support monitoring of the two triggering quantities RSRP and RSRQ in one event as part of the overall CHO UE capability.</w:t>
      </w:r>
    </w:p>
    <w:p w14:paraId="372318D3" w14:textId="77777777" w:rsidR="009D725A" w:rsidRDefault="009D725A" w:rsidP="00C30004">
      <w:pPr>
        <w:pStyle w:val="Heading1"/>
      </w:pPr>
      <w:bookmarkStart w:id="2" w:name="_Toc242573360"/>
      <w:r w:rsidRPr="00C30004">
        <w:t>Summary</w:t>
      </w:r>
      <w:bookmarkEnd w:id="2"/>
    </w:p>
    <w:p w14:paraId="41460723" w14:textId="07820B45" w:rsidR="00E46CBA" w:rsidRDefault="00870B42" w:rsidP="00E46CBA">
      <w:pPr>
        <w:pStyle w:val="BodyText"/>
        <w:rPr>
          <w:lang w:val="en-GB"/>
        </w:rPr>
      </w:pPr>
      <w:bookmarkStart w:id="3" w:name="_Hlk528334907"/>
      <w:bookmarkStart w:id="4" w:name="_Toc242573361"/>
      <w:r>
        <w:rPr>
          <w:lang w:val="en-GB"/>
        </w:rPr>
        <w:t>Based on the discussions above, the following is proposed:</w:t>
      </w:r>
    </w:p>
    <w:bookmarkEnd w:id="3"/>
    <w:p w14:paraId="6E1A4F20" w14:textId="630D0474" w:rsidR="009209C6" w:rsidRPr="005F79E5" w:rsidRDefault="009209C6" w:rsidP="009209C6">
      <w:pPr>
        <w:rPr>
          <w:b/>
          <w:lang w:val="en-GB" w:eastAsia="zh-CN"/>
        </w:rPr>
      </w:pPr>
      <w:r w:rsidRPr="00F43BED">
        <w:rPr>
          <w:b/>
          <w:lang w:val="en-GB" w:eastAsia="zh-CN"/>
        </w:rPr>
        <w:t xml:space="preserve">Proposal 1: </w:t>
      </w:r>
      <w:r>
        <w:rPr>
          <w:b/>
          <w:lang w:val="en-GB" w:eastAsia="zh-CN"/>
        </w:rPr>
        <w:t>Support monitoring of the two triggering quantities RSRP and RSRQ in one event as part of the overall CHO UE capability.</w:t>
      </w:r>
    </w:p>
    <w:p w14:paraId="36D2311E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38007529" w14:textId="219B2BF2" w:rsidR="00782E70" w:rsidRDefault="00F04166" w:rsidP="00AC45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5" w:name="_Ref476654561"/>
      <w:bookmarkStart w:id="6" w:name="_Ref524694582"/>
      <w:r w:rsidRPr="00F04166">
        <w:rPr>
          <w:rFonts w:cs="Arial"/>
          <w:lang w:val="de-DE"/>
        </w:rPr>
        <w:t>RP-181433</w:t>
      </w:r>
      <w:r w:rsidR="005044CC">
        <w:rPr>
          <w:rFonts w:cs="Arial"/>
          <w:lang w:val="de-DE"/>
        </w:rPr>
        <w:t xml:space="preserve">, Work Item on </w:t>
      </w:r>
      <w:r w:rsidR="000D0D90">
        <w:rPr>
          <w:rFonts w:cs="Arial"/>
          <w:lang w:val="de-DE"/>
        </w:rPr>
        <w:t>NR</w:t>
      </w:r>
      <w:r w:rsidR="0086488F">
        <w:rPr>
          <w:rFonts w:cs="Arial"/>
          <w:lang w:val="de-DE"/>
        </w:rPr>
        <w:t xml:space="preserve"> Mobility Enhancements</w:t>
      </w:r>
      <w:r w:rsidR="005044CC">
        <w:rPr>
          <w:rFonts w:cs="Arial"/>
          <w:lang w:val="de-DE"/>
        </w:rPr>
        <w:t xml:space="preserve">, </w:t>
      </w:r>
      <w:r w:rsidR="000D0D90">
        <w:rPr>
          <w:rFonts w:cs="Arial"/>
          <w:lang w:val="de-DE"/>
        </w:rPr>
        <w:t xml:space="preserve">Intel, </w:t>
      </w:r>
      <w:r w:rsidR="005044CC">
        <w:rPr>
          <w:rFonts w:cs="Arial"/>
          <w:lang w:val="de-DE"/>
        </w:rPr>
        <w:t>RAN</w:t>
      </w:r>
      <w:r w:rsidR="004E6DBF" w:rsidRPr="004E6DBF">
        <w:rPr>
          <w:rFonts w:cs="Arial"/>
          <w:lang w:val="de-DE"/>
        </w:rPr>
        <w:t>#80</w:t>
      </w:r>
      <w:r w:rsidR="004E6DBF">
        <w:rPr>
          <w:rFonts w:cs="Arial"/>
          <w:lang w:val="de-DE"/>
        </w:rPr>
        <w:t xml:space="preserve">, </w:t>
      </w:r>
      <w:r w:rsidR="004E6DBF" w:rsidRPr="004E6DBF">
        <w:rPr>
          <w:rFonts w:cs="Arial"/>
          <w:lang w:val="de-DE"/>
        </w:rPr>
        <w:t>La Jolla, USA, May 21 – May 25 2018</w:t>
      </w:r>
      <w:r w:rsidR="004E6DBF">
        <w:rPr>
          <w:rFonts w:cs="Arial"/>
          <w:lang w:val="de-DE"/>
        </w:rPr>
        <w:t xml:space="preserve"> </w:t>
      </w:r>
      <w:r w:rsidR="0086488F" w:rsidRPr="004E6DBF">
        <w:rPr>
          <w:rFonts w:cs="Arial"/>
          <w:lang w:val="de-DE"/>
        </w:rPr>
        <w:t>September</w:t>
      </w:r>
      <w:r w:rsidR="005044CC" w:rsidRPr="004E6DBF">
        <w:rPr>
          <w:rFonts w:cs="Arial"/>
          <w:lang w:val="de-DE"/>
        </w:rPr>
        <w:t xml:space="preserve"> 201</w:t>
      </w:r>
      <w:bookmarkEnd w:id="5"/>
      <w:r w:rsidR="0086488F" w:rsidRPr="004E6DBF">
        <w:rPr>
          <w:rFonts w:cs="Arial"/>
          <w:lang w:val="de-DE"/>
        </w:rPr>
        <w:t>8</w:t>
      </w:r>
      <w:bookmarkEnd w:id="6"/>
      <w:r w:rsidR="00782E70">
        <w:rPr>
          <w:rFonts w:cs="Arial"/>
          <w:lang w:val="de-DE"/>
        </w:rPr>
        <w:t>.</w:t>
      </w:r>
    </w:p>
    <w:p w14:paraId="7C857D78" w14:textId="7F245FBB" w:rsidR="002F73E7" w:rsidRDefault="00D50988" w:rsidP="008A231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hyperlink r:id="rId11" w:tooltip="C:Data3GPPExtractsR2-1911344_Support of Conditional PSCell addition_change.doc" w:history="1">
        <w:r w:rsidR="002F73E7" w:rsidRPr="00A43017">
          <w:rPr>
            <w:rStyle w:val="Hyperlink"/>
          </w:rPr>
          <w:t>R2-1911344</w:t>
        </w:r>
      </w:hyperlink>
      <w:r w:rsidR="002F73E7">
        <w:t>, Support of Conditional PSCell addition/change</w:t>
      </w:r>
      <w:r w:rsidR="002F73E7">
        <w:tab/>
        <w:t>NTT DOCOMO INC., Nokia, Ericsson, Fujitsu, KT Corp, Media Tek Inc., NEC, Qualcomm Inc., SoftBank Corp</w:t>
      </w:r>
      <w:r w:rsidR="008A231F">
        <w:t>, 3GPP TSG-RAN WG2 Meeting #107, Prague, Czech, August 26-30, 2019.</w:t>
      </w:r>
    </w:p>
    <w:p w14:paraId="31797DBF" w14:textId="4C24FC1C" w:rsidR="009F1E53" w:rsidRDefault="009F1E53" w:rsidP="009F1E5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7" w:name="_Ref37169157"/>
      <w:r w:rsidRPr="009F1E53">
        <w:rPr>
          <w:rFonts w:cs="Arial"/>
        </w:rPr>
        <w:t>R2-2001764</w:t>
      </w:r>
      <w:r>
        <w:rPr>
          <w:rFonts w:cs="Arial"/>
        </w:rPr>
        <w:t>, L</w:t>
      </w:r>
      <w:r>
        <w:rPr>
          <w:rFonts w:cs="Arial"/>
          <w:bCs/>
        </w:rPr>
        <w:t>S on avoiding simultaneous CHO and CPC</w:t>
      </w:r>
      <w:bookmarkEnd w:id="7"/>
    </w:p>
    <w:sectPr w:rsidR="009F1E53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BC41B" w14:textId="77777777" w:rsidR="00750501" w:rsidRDefault="00750501">
      <w:r>
        <w:separator/>
      </w:r>
    </w:p>
  </w:endnote>
  <w:endnote w:type="continuationSeparator" w:id="0">
    <w:p w14:paraId="3B727F5D" w14:textId="77777777" w:rsidR="00750501" w:rsidRDefault="00750501">
      <w:r>
        <w:continuationSeparator/>
      </w:r>
    </w:p>
  </w:endnote>
  <w:endnote w:type="continuationNotice" w:id="1">
    <w:p w14:paraId="625BD36F" w14:textId="77777777" w:rsidR="00750501" w:rsidRDefault="007505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3685" w14:textId="77777777" w:rsidR="001B2E77" w:rsidRDefault="001B2E7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FC8D0" w14:textId="77777777" w:rsidR="00750501" w:rsidRDefault="00750501">
      <w:r>
        <w:separator/>
      </w:r>
    </w:p>
  </w:footnote>
  <w:footnote w:type="continuationSeparator" w:id="0">
    <w:p w14:paraId="5F505203" w14:textId="77777777" w:rsidR="00750501" w:rsidRDefault="00750501">
      <w:r>
        <w:continuationSeparator/>
      </w:r>
    </w:p>
  </w:footnote>
  <w:footnote w:type="continuationNotice" w:id="1">
    <w:p w14:paraId="3DDB381A" w14:textId="77777777" w:rsidR="00750501" w:rsidRDefault="0075050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137D"/>
    <w:multiLevelType w:val="hybridMultilevel"/>
    <w:tmpl w:val="113EE038"/>
    <w:lvl w:ilvl="0" w:tplc="247C2CF4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804F6"/>
    <w:multiLevelType w:val="hybridMultilevel"/>
    <w:tmpl w:val="DC86AB9A"/>
    <w:lvl w:ilvl="0" w:tplc="0BDEA9B4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786176CC"/>
    <w:multiLevelType w:val="hybridMultilevel"/>
    <w:tmpl w:val="98127F3A"/>
    <w:lvl w:ilvl="0" w:tplc="467A42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5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12"/>
  </w:num>
  <w:num w:numId="8">
    <w:abstractNumId w:val="2"/>
  </w:num>
  <w:num w:numId="9">
    <w:abstractNumId w:val="5"/>
    <w:lvlOverride w:ilvl="0">
      <w:startOverride w:val="1"/>
    </w:lvlOverride>
  </w:num>
  <w:num w:numId="10">
    <w:abstractNumId w:val="11"/>
  </w:num>
  <w:num w:numId="11">
    <w:abstractNumId w:val="3"/>
  </w:num>
  <w:num w:numId="12">
    <w:abstractNumId w:val="10"/>
  </w:num>
  <w:num w:numId="13">
    <w:abstractNumId w:val="13"/>
  </w:num>
  <w:num w:numId="14">
    <w:abstractNumId w:val="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defaultTabStop w:val="720"/>
  <w:hyphenationZone w:val="425"/>
  <w:characterSpacingControl w:val="doNotCompress"/>
  <w:hdrShapeDefaults>
    <o:shapedefaults v:ext="edit" spidmax="6145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2950"/>
    <w:rsid w:val="00002CBD"/>
    <w:rsid w:val="0000311A"/>
    <w:rsid w:val="0000321E"/>
    <w:rsid w:val="0000344F"/>
    <w:rsid w:val="00003465"/>
    <w:rsid w:val="000037CA"/>
    <w:rsid w:val="00003BB7"/>
    <w:rsid w:val="00003CAD"/>
    <w:rsid w:val="000043BB"/>
    <w:rsid w:val="0000455C"/>
    <w:rsid w:val="000059B7"/>
    <w:rsid w:val="00005ACF"/>
    <w:rsid w:val="00006CE2"/>
    <w:rsid w:val="00007F65"/>
    <w:rsid w:val="0001045F"/>
    <w:rsid w:val="00010995"/>
    <w:rsid w:val="00010BB3"/>
    <w:rsid w:val="00010F23"/>
    <w:rsid w:val="00011902"/>
    <w:rsid w:val="00011B71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4677"/>
    <w:rsid w:val="00024CFD"/>
    <w:rsid w:val="00025209"/>
    <w:rsid w:val="00025215"/>
    <w:rsid w:val="00026DD2"/>
    <w:rsid w:val="00027118"/>
    <w:rsid w:val="000278D3"/>
    <w:rsid w:val="00027BEA"/>
    <w:rsid w:val="00027C6E"/>
    <w:rsid w:val="0003025E"/>
    <w:rsid w:val="0003053D"/>
    <w:rsid w:val="00031612"/>
    <w:rsid w:val="00033C0E"/>
    <w:rsid w:val="00033D71"/>
    <w:rsid w:val="000343D3"/>
    <w:rsid w:val="0003547B"/>
    <w:rsid w:val="000362CF"/>
    <w:rsid w:val="00036973"/>
    <w:rsid w:val="000370B4"/>
    <w:rsid w:val="00037FCD"/>
    <w:rsid w:val="0004162A"/>
    <w:rsid w:val="000443F4"/>
    <w:rsid w:val="00044ACC"/>
    <w:rsid w:val="00044C69"/>
    <w:rsid w:val="000464BA"/>
    <w:rsid w:val="00046EA5"/>
    <w:rsid w:val="0004760F"/>
    <w:rsid w:val="00047A6F"/>
    <w:rsid w:val="00050702"/>
    <w:rsid w:val="00051A6E"/>
    <w:rsid w:val="00051EA3"/>
    <w:rsid w:val="00052459"/>
    <w:rsid w:val="00054991"/>
    <w:rsid w:val="00054A23"/>
    <w:rsid w:val="00054EDE"/>
    <w:rsid w:val="000559F7"/>
    <w:rsid w:val="00056064"/>
    <w:rsid w:val="0005707A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6914"/>
    <w:rsid w:val="00067191"/>
    <w:rsid w:val="000677EA"/>
    <w:rsid w:val="00067937"/>
    <w:rsid w:val="000702C3"/>
    <w:rsid w:val="00070C3F"/>
    <w:rsid w:val="000738CB"/>
    <w:rsid w:val="000758D3"/>
    <w:rsid w:val="000760CC"/>
    <w:rsid w:val="00076121"/>
    <w:rsid w:val="0007655C"/>
    <w:rsid w:val="0007742F"/>
    <w:rsid w:val="0008040C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6DD3"/>
    <w:rsid w:val="00087173"/>
    <w:rsid w:val="0009167D"/>
    <w:rsid w:val="0009198B"/>
    <w:rsid w:val="00091AE6"/>
    <w:rsid w:val="00092079"/>
    <w:rsid w:val="00092934"/>
    <w:rsid w:val="00092C02"/>
    <w:rsid w:val="00093382"/>
    <w:rsid w:val="00093EF4"/>
    <w:rsid w:val="0009537D"/>
    <w:rsid w:val="00095D0B"/>
    <w:rsid w:val="0009603A"/>
    <w:rsid w:val="000967EE"/>
    <w:rsid w:val="0009736D"/>
    <w:rsid w:val="000979A7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EBE"/>
    <w:rsid w:val="000A4F38"/>
    <w:rsid w:val="000A7088"/>
    <w:rsid w:val="000A7123"/>
    <w:rsid w:val="000A7328"/>
    <w:rsid w:val="000A787E"/>
    <w:rsid w:val="000B00BF"/>
    <w:rsid w:val="000B042F"/>
    <w:rsid w:val="000B0762"/>
    <w:rsid w:val="000B087B"/>
    <w:rsid w:val="000B1853"/>
    <w:rsid w:val="000B1B1B"/>
    <w:rsid w:val="000B2BE5"/>
    <w:rsid w:val="000B47D4"/>
    <w:rsid w:val="000B4E91"/>
    <w:rsid w:val="000B57A5"/>
    <w:rsid w:val="000B73E2"/>
    <w:rsid w:val="000B7678"/>
    <w:rsid w:val="000C001E"/>
    <w:rsid w:val="000C0661"/>
    <w:rsid w:val="000C07B7"/>
    <w:rsid w:val="000C09D4"/>
    <w:rsid w:val="000C0AFF"/>
    <w:rsid w:val="000C0CD6"/>
    <w:rsid w:val="000C0D93"/>
    <w:rsid w:val="000C0D9F"/>
    <w:rsid w:val="000C1547"/>
    <w:rsid w:val="000C18BB"/>
    <w:rsid w:val="000C24F4"/>
    <w:rsid w:val="000C3430"/>
    <w:rsid w:val="000C3BB4"/>
    <w:rsid w:val="000C4330"/>
    <w:rsid w:val="000C471C"/>
    <w:rsid w:val="000C4E17"/>
    <w:rsid w:val="000C6658"/>
    <w:rsid w:val="000C6C63"/>
    <w:rsid w:val="000D0D90"/>
    <w:rsid w:val="000D11F7"/>
    <w:rsid w:val="000D1253"/>
    <w:rsid w:val="000D3F81"/>
    <w:rsid w:val="000D44D7"/>
    <w:rsid w:val="000D5183"/>
    <w:rsid w:val="000E05E7"/>
    <w:rsid w:val="000E0D95"/>
    <w:rsid w:val="000E1869"/>
    <w:rsid w:val="000E1CB0"/>
    <w:rsid w:val="000E24FD"/>
    <w:rsid w:val="000E2DC8"/>
    <w:rsid w:val="000E3778"/>
    <w:rsid w:val="000E3B7B"/>
    <w:rsid w:val="000E3C13"/>
    <w:rsid w:val="000E47A9"/>
    <w:rsid w:val="000E5A72"/>
    <w:rsid w:val="000E7C63"/>
    <w:rsid w:val="000F01B4"/>
    <w:rsid w:val="000F0838"/>
    <w:rsid w:val="000F08BF"/>
    <w:rsid w:val="000F137D"/>
    <w:rsid w:val="000F2D1B"/>
    <w:rsid w:val="000F6096"/>
    <w:rsid w:val="000F6C44"/>
    <w:rsid w:val="000F6DC3"/>
    <w:rsid w:val="000F74A9"/>
    <w:rsid w:val="000F786E"/>
    <w:rsid w:val="000F7A07"/>
    <w:rsid w:val="000F7E19"/>
    <w:rsid w:val="00100A7C"/>
    <w:rsid w:val="00100F89"/>
    <w:rsid w:val="0010104F"/>
    <w:rsid w:val="0010163E"/>
    <w:rsid w:val="00101A44"/>
    <w:rsid w:val="00102E81"/>
    <w:rsid w:val="00103C22"/>
    <w:rsid w:val="00104ACF"/>
    <w:rsid w:val="00104B6A"/>
    <w:rsid w:val="00104C28"/>
    <w:rsid w:val="00105F16"/>
    <w:rsid w:val="001065E3"/>
    <w:rsid w:val="001067A9"/>
    <w:rsid w:val="001069AD"/>
    <w:rsid w:val="00106C7C"/>
    <w:rsid w:val="00106DE5"/>
    <w:rsid w:val="001079BE"/>
    <w:rsid w:val="00107D2F"/>
    <w:rsid w:val="00110A42"/>
    <w:rsid w:val="00111073"/>
    <w:rsid w:val="0011185E"/>
    <w:rsid w:val="001119D7"/>
    <w:rsid w:val="00111A50"/>
    <w:rsid w:val="00111AA3"/>
    <w:rsid w:val="00111D20"/>
    <w:rsid w:val="00111DF2"/>
    <w:rsid w:val="00112002"/>
    <w:rsid w:val="00112084"/>
    <w:rsid w:val="0011254F"/>
    <w:rsid w:val="00112A7F"/>
    <w:rsid w:val="00113632"/>
    <w:rsid w:val="001137F0"/>
    <w:rsid w:val="00113C31"/>
    <w:rsid w:val="00114803"/>
    <w:rsid w:val="00116187"/>
    <w:rsid w:val="00116F90"/>
    <w:rsid w:val="00117093"/>
    <w:rsid w:val="0011797F"/>
    <w:rsid w:val="0012046F"/>
    <w:rsid w:val="001209DF"/>
    <w:rsid w:val="00120D47"/>
    <w:rsid w:val="00120F47"/>
    <w:rsid w:val="00121582"/>
    <w:rsid w:val="00121AB6"/>
    <w:rsid w:val="00121EAB"/>
    <w:rsid w:val="00122240"/>
    <w:rsid w:val="00122721"/>
    <w:rsid w:val="00122A09"/>
    <w:rsid w:val="00122AD2"/>
    <w:rsid w:val="00123C70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3147"/>
    <w:rsid w:val="0013407B"/>
    <w:rsid w:val="001348B1"/>
    <w:rsid w:val="001349EB"/>
    <w:rsid w:val="00135810"/>
    <w:rsid w:val="00135836"/>
    <w:rsid w:val="00135EC3"/>
    <w:rsid w:val="00136C0C"/>
    <w:rsid w:val="00137432"/>
    <w:rsid w:val="001405E9"/>
    <w:rsid w:val="001408C0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2E5E"/>
    <w:rsid w:val="0014503C"/>
    <w:rsid w:val="001460AC"/>
    <w:rsid w:val="00147469"/>
    <w:rsid w:val="001478D4"/>
    <w:rsid w:val="00147E07"/>
    <w:rsid w:val="00150D9F"/>
    <w:rsid w:val="00150EAC"/>
    <w:rsid w:val="0015199E"/>
    <w:rsid w:val="00152162"/>
    <w:rsid w:val="00154BE2"/>
    <w:rsid w:val="001552B5"/>
    <w:rsid w:val="00155461"/>
    <w:rsid w:val="001558FF"/>
    <w:rsid w:val="00155AB9"/>
    <w:rsid w:val="0015614F"/>
    <w:rsid w:val="00160274"/>
    <w:rsid w:val="00160860"/>
    <w:rsid w:val="001609FF"/>
    <w:rsid w:val="00160B7F"/>
    <w:rsid w:val="001612C4"/>
    <w:rsid w:val="0016327A"/>
    <w:rsid w:val="00163D65"/>
    <w:rsid w:val="001641A5"/>
    <w:rsid w:val="0016426B"/>
    <w:rsid w:val="001645A9"/>
    <w:rsid w:val="001646C7"/>
    <w:rsid w:val="00164767"/>
    <w:rsid w:val="001648FB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38DB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07E7"/>
    <w:rsid w:val="00180ABC"/>
    <w:rsid w:val="00182927"/>
    <w:rsid w:val="0018431E"/>
    <w:rsid w:val="00185B4A"/>
    <w:rsid w:val="0018641B"/>
    <w:rsid w:val="00187710"/>
    <w:rsid w:val="00190345"/>
    <w:rsid w:val="00190C91"/>
    <w:rsid w:val="00191537"/>
    <w:rsid w:val="00191BD8"/>
    <w:rsid w:val="00191C5C"/>
    <w:rsid w:val="001924EE"/>
    <w:rsid w:val="00192610"/>
    <w:rsid w:val="001929E3"/>
    <w:rsid w:val="00192CDF"/>
    <w:rsid w:val="00192D5A"/>
    <w:rsid w:val="00192EBA"/>
    <w:rsid w:val="0019449D"/>
    <w:rsid w:val="00194E7F"/>
    <w:rsid w:val="00195BC6"/>
    <w:rsid w:val="001A01BA"/>
    <w:rsid w:val="001A0CB4"/>
    <w:rsid w:val="001A1061"/>
    <w:rsid w:val="001A12C2"/>
    <w:rsid w:val="001A1E03"/>
    <w:rsid w:val="001A241E"/>
    <w:rsid w:val="001A25E4"/>
    <w:rsid w:val="001A274F"/>
    <w:rsid w:val="001A2E3D"/>
    <w:rsid w:val="001A3300"/>
    <w:rsid w:val="001A3F52"/>
    <w:rsid w:val="001A504D"/>
    <w:rsid w:val="001A5A6D"/>
    <w:rsid w:val="001A7583"/>
    <w:rsid w:val="001A7A9E"/>
    <w:rsid w:val="001A7BB7"/>
    <w:rsid w:val="001A7C80"/>
    <w:rsid w:val="001B03A6"/>
    <w:rsid w:val="001B042D"/>
    <w:rsid w:val="001B143C"/>
    <w:rsid w:val="001B19F6"/>
    <w:rsid w:val="001B241A"/>
    <w:rsid w:val="001B2B35"/>
    <w:rsid w:val="001B2C38"/>
    <w:rsid w:val="001B2E77"/>
    <w:rsid w:val="001B2F7D"/>
    <w:rsid w:val="001B3939"/>
    <w:rsid w:val="001B467E"/>
    <w:rsid w:val="001B4A6E"/>
    <w:rsid w:val="001B74F3"/>
    <w:rsid w:val="001B7CDF"/>
    <w:rsid w:val="001C06BF"/>
    <w:rsid w:val="001C08A0"/>
    <w:rsid w:val="001C0A2F"/>
    <w:rsid w:val="001C230D"/>
    <w:rsid w:val="001C3846"/>
    <w:rsid w:val="001C3FCD"/>
    <w:rsid w:val="001C481D"/>
    <w:rsid w:val="001C4886"/>
    <w:rsid w:val="001C6BCF"/>
    <w:rsid w:val="001C6DD2"/>
    <w:rsid w:val="001C7175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35AF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65F0"/>
    <w:rsid w:val="001F72F4"/>
    <w:rsid w:val="001F7552"/>
    <w:rsid w:val="001F7D9F"/>
    <w:rsid w:val="002002E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4F7E"/>
    <w:rsid w:val="00215F0A"/>
    <w:rsid w:val="00216526"/>
    <w:rsid w:val="002165E9"/>
    <w:rsid w:val="002168A6"/>
    <w:rsid w:val="002170D0"/>
    <w:rsid w:val="00217ECC"/>
    <w:rsid w:val="0022034C"/>
    <w:rsid w:val="00220B09"/>
    <w:rsid w:val="00221358"/>
    <w:rsid w:val="00221D91"/>
    <w:rsid w:val="00223451"/>
    <w:rsid w:val="00223AA5"/>
    <w:rsid w:val="002255B8"/>
    <w:rsid w:val="00225E2B"/>
    <w:rsid w:val="00226C28"/>
    <w:rsid w:val="00226C55"/>
    <w:rsid w:val="002273C1"/>
    <w:rsid w:val="00230284"/>
    <w:rsid w:val="00230F9F"/>
    <w:rsid w:val="00231705"/>
    <w:rsid w:val="00232ADD"/>
    <w:rsid w:val="002333B8"/>
    <w:rsid w:val="00233676"/>
    <w:rsid w:val="0023390C"/>
    <w:rsid w:val="0023429F"/>
    <w:rsid w:val="0023487E"/>
    <w:rsid w:val="002359D6"/>
    <w:rsid w:val="0023794F"/>
    <w:rsid w:val="00237E90"/>
    <w:rsid w:val="002401C9"/>
    <w:rsid w:val="00240743"/>
    <w:rsid w:val="0024146A"/>
    <w:rsid w:val="00241971"/>
    <w:rsid w:val="00242EC9"/>
    <w:rsid w:val="00243540"/>
    <w:rsid w:val="00243E0D"/>
    <w:rsid w:val="00244267"/>
    <w:rsid w:val="002443E9"/>
    <w:rsid w:val="002454C7"/>
    <w:rsid w:val="00245BF5"/>
    <w:rsid w:val="00246201"/>
    <w:rsid w:val="00246FEA"/>
    <w:rsid w:val="00247306"/>
    <w:rsid w:val="0025000B"/>
    <w:rsid w:val="00250587"/>
    <w:rsid w:val="00252672"/>
    <w:rsid w:val="0025326E"/>
    <w:rsid w:val="0025402C"/>
    <w:rsid w:val="00256655"/>
    <w:rsid w:val="0025669D"/>
    <w:rsid w:val="002575DB"/>
    <w:rsid w:val="0025789C"/>
    <w:rsid w:val="002603A0"/>
    <w:rsid w:val="00260EC7"/>
    <w:rsid w:val="00260EED"/>
    <w:rsid w:val="002613A8"/>
    <w:rsid w:val="00262065"/>
    <w:rsid w:val="00263E80"/>
    <w:rsid w:val="0026475C"/>
    <w:rsid w:val="0026584E"/>
    <w:rsid w:val="00265ABD"/>
    <w:rsid w:val="00265D0D"/>
    <w:rsid w:val="00267394"/>
    <w:rsid w:val="002673CA"/>
    <w:rsid w:val="00267A3C"/>
    <w:rsid w:val="00271FB7"/>
    <w:rsid w:val="002720A4"/>
    <w:rsid w:val="00272FEA"/>
    <w:rsid w:val="00273074"/>
    <w:rsid w:val="002733D0"/>
    <w:rsid w:val="0027366E"/>
    <w:rsid w:val="00273C32"/>
    <w:rsid w:val="00274E81"/>
    <w:rsid w:val="00280943"/>
    <w:rsid w:val="00280CEE"/>
    <w:rsid w:val="00280D82"/>
    <w:rsid w:val="00281BCA"/>
    <w:rsid w:val="00282A47"/>
    <w:rsid w:val="00283532"/>
    <w:rsid w:val="00283E2E"/>
    <w:rsid w:val="0028412B"/>
    <w:rsid w:val="00285AB9"/>
    <w:rsid w:val="0028641A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01C"/>
    <w:rsid w:val="0029222D"/>
    <w:rsid w:val="00292258"/>
    <w:rsid w:val="0029226F"/>
    <w:rsid w:val="00294F33"/>
    <w:rsid w:val="00295270"/>
    <w:rsid w:val="00295379"/>
    <w:rsid w:val="00297106"/>
    <w:rsid w:val="002971AA"/>
    <w:rsid w:val="00297508"/>
    <w:rsid w:val="002A07F7"/>
    <w:rsid w:val="002A0C60"/>
    <w:rsid w:val="002A16F8"/>
    <w:rsid w:val="002A211D"/>
    <w:rsid w:val="002A2E7B"/>
    <w:rsid w:val="002A412D"/>
    <w:rsid w:val="002A4259"/>
    <w:rsid w:val="002A544B"/>
    <w:rsid w:val="002A70F0"/>
    <w:rsid w:val="002A7350"/>
    <w:rsid w:val="002A7359"/>
    <w:rsid w:val="002A7882"/>
    <w:rsid w:val="002B0145"/>
    <w:rsid w:val="002B1800"/>
    <w:rsid w:val="002B1B80"/>
    <w:rsid w:val="002B1CD8"/>
    <w:rsid w:val="002B1EE7"/>
    <w:rsid w:val="002B2BE1"/>
    <w:rsid w:val="002B2D71"/>
    <w:rsid w:val="002B36C6"/>
    <w:rsid w:val="002B370F"/>
    <w:rsid w:val="002B3911"/>
    <w:rsid w:val="002B3C27"/>
    <w:rsid w:val="002B3FF8"/>
    <w:rsid w:val="002B53E7"/>
    <w:rsid w:val="002B57D4"/>
    <w:rsid w:val="002B7789"/>
    <w:rsid w:val="002C0081"/>
    <w:rsid w:val="002C0B68"/>
    <w:rsid w:val="002C1EF6"/>
    <w:rsid w:val="002C276D"/>
    <w:rsid w:val="002C4082"/>
    <w:rsid w:val="002C45B4"/>
    <w:rsid w:val="002C6AEE"/>
    <w:rsid w:val="002C7AE7"/>
    <w:rsid w:val="002D0233"/>
    <w:rsid w:val="002D047E"/>
    <w:rsid w:val="002D0E48"/>
    <w:rsid w:val="002D2540"/>
    <w:rsid w:val="002D27E9"/>
    <w:rsid w:val="002D3566"/>
    <w:rsid w:val="002D4363"/>
    <w:rsid w:val="002D5432"/>
    <w:rsid w:val="002D548E"/>
    <w:rsid w:val="002D647E"/>
    <w:rsid w:val="002D685D"/>
    <w:rsid w:val="002D7017"/>
    <w:rsid w:val="002D718A"/>
    <w:rsid w:val="002E0414"/>
    <w:rsid w:val="002E1A67"/>
    <w:rsid w:val="002E1A79"/>
    <w:rsid w:val="002E1DEF"/>
    <w:rsid w:val="002E1E5B"/>
    <w:rsid w:val="002E23D7"/>
    <w:rsid w:val="002E23EB"/>
    <w:rsid w:val="002E25F5"/>
    <w:rsid w:val="002E3D8C"/>
    <w:rsid w:val="002E4760"/>
    <w:rsid w:val="002E56D5"/>
    <w:rsid w:val="002E5C30"/>
    <w:rsid w:val="002E7265"/>
    <w:rsid w:val="002F021F"/>
    <w:rsid w:val="002F0DF7"/>
    <w:rsid w:val="002F2287"/>
    <w:rsid w:val="002F2A0B"/>
    <w:rsid w:val="002F3144"/>
    <w:rsid w:val="002F3825"/>
    <w:rsid w:val="002F3BF2"/>
    <w:rsid w:val="002F3EAA"/>
    <w:rsid w:val="002F4367"/>
    <w:rsid w:val="002F453A"/>
    <w:rsid w:val="002F4578"/>
    <w:rsid w:val="002F52A8"/>
    <w:rsid w:val="002F5536"/>
    <w:rsid w:val="002F703D"/>
    <w:rsid w:val="002F73E7"/>
    <w:rsid w:val="00300393"/>
    <w:rsid w:val="003017BF"/>
    <w:rsid w:val="00301F91"/>
    <w:rsid w:val="00302277"/>
    <w:rsid w:val="00303198"/>
    <w:rsid w:val="00303A35"/>
    <w:rsid w:val="00304322"/>
    <w:rsid w:val="00305268"/>
    <w:rsid w:val="00306D5D"/>
    <w:rsid w:val="00307FB3"/>
    <w:rsid w:val="00310765"/>
    <w:rsid w:val="00312713"/>
    <w:rsid w:val="00312E54"/>
    <w:rsid w:val="0031392A"/>
    <w:rsid w:val="00313B15"/>
    <w:rsid w:val="003142F8"/>
    <w:rsid w:val="00314A99"/>
    <w:rsid w:val="0031563D"/>
    <w:rsid w:val="003172C0"/>
    <w:rsid w:val="003201B3"/>
    <w:rsid w:val="00321065"/>
    <w:rsid w:val="003214A0"/>
    <w:rsid w:val="003219B5"/>
    <w:rsid w:val="00321A47"/>
    <w:rsid w:val="00322341"/>
    <w:rsid w:val="003230C7"/>
    <w:rsid w:val="0032352F"/>
    <w:rsid w:val="00323B76"/>
    <w:rsid w:val="00323BC7"/>
    <w:rsid w:val="0032484A"/>
    <w:rsid w:val="00324C91"/>
    <w:rsid w:val="00325E66"/>
    <w:rsid w:val="00326339"/>
    <w:rsid w:val="00327239"/>
    <w:rsid w:val="0032761C"/>
    <w:rsid w:val="00327B43"/>
    <w:rsid w:val="00330191"/>
    <w:rsid w:val="0033090B"/>
    <w:rsid w:val="00331796"/>
    <w:rsid w:val="0033189C"/>
    <w:rsid w:val="00332855"/>
    <w:rsid w:val="00333847"/>
    <w:rsid w:val="0033435E"/>
    <w:rsid w:val="00334C31"/>
    <w:rsid w:val="00335B0F"/>
    <w:rsid w:val="00336352"/>
    <w:rsid w:val="00336BC6"/>
    <w:rsid w:val="00336C95"/>
    <w:rsid w:val="003403AE"/>
    <w:rsid w:val="0034096D"/>
    <w:rsid w:val="00341476"/>
    <w:rsid w:val="0034173F"/>
    <w:rsid w:val="00342C13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86B"/>
    <w:rsid w:val="00352BFE"/>
    <w:rsid w:val="00353233"/>
    <w:rsid w:val="0035547C"/>
    <w:rsid w:val="00355E2A"/>
    <w:rsid w:val="00356577"/>
    <w:rsid w:val="0035671B"/>
    <w:rsid w:val="003578A3"/>
    <w:rsid w:val="00360492"/>
    <w:rsid w:val="00361D6A"/>
    <w:rsid w:val="00361D6B"/>
    <w:rsid w:val="00361F91"/>
    <w:rsid w:val="00362012"/>
    <w:rsid w:val="0036204B"/>
    <w:rsid w:val="003624BA"/>
    <w:rsid w:val="0036357F"/>
    <w:rsid w:val="00364F8D"/>
    <w:rsid w:val="00365CA5"/>
    <w:rsid w:val="003700FB"/>
    <w:rsid w:val="00371A0E"/>
    <w:rsid w:val="003720FF"/>
    <w:rsid w:val="0037225A"/>
    <w:rsid w:val="003729CF"/>
    <w:rsid w:val="00372C5B"/>
    <w:rsid w:val="003730EF"/>
    <w:rsid w:val="00373461"/>
    <w:rsid w:val="003735C6"/>
    <w:rsid w:val="00374019"/>
    <w:rsid w:val="00374805"/>
    <w:rsid w:val="00374C48"/>
    <w:rsid w:val="0037552C"/>
    <w:rsid w:val="0037629E"/>
    <w:rsid w:val="00376B1F"/>
    <w:rsid w:val="00376DA1"/>
    <w:rsid w:val="00376F09"/>
    <w:rsid w:val="0037719E"/>
    <w:rsid w:val="003774DB"/>
    <w:rsid w:val="003810DE"/>
    <w:rsid w:val="00381B82"/>
    <w:rsid w:val="003833A8"/>
    <w:rsid w:val="00383B3E"/>
    <w:rsid w:val="00385713"/>
    <w:rsid w:val="003878C1"/>
    <w:rsid w:val="003914B0"/>
    <w:rsid w:val="003918BC"/>
    <w:rsid w:val="00391AEA"/>
    <w:rsid w:val="00392346"/>
    <w:rsid w:val="00393247"/>
    <w:rsid w:val="00394103"/>
    <w:rsid w:val="00394CBE"/>
    <w:rsid w:val="00395015"/>
    <w:rsid w:val="003A08C5"/>
    <w:rsid w:val="003A0DA3"/>
    <w:rsid w:val="003A21ED"/>
    <w:rsid w:val="003A3B0D"/>
    <w:rsid w:val="003A3D43"/>
    <w:rsid w:val="003A42C0"/>
    <w:rsid w:val="003A5A98"/>
    <w:rsid w:val="003A5C51"/>
    <w:rsid w:val="003A5F89"/>
    <w:rsid w:val="003A7454"/>
    <w:rsid w:val="003A7705"/>
    <w:rsid w:val="003A770F"/>
    <w:rsid w:val="003B0AC7"/>
    <w:rsid w:val="003B14C2"/>
    <w:rsid w:val="003B1B5C"/>
    <w:rsid w:val="003B29D1"/>
    <w:rsid w:val="003B40B4"/>
    <w:rsid w:val="003B5056"/>
    <w:rsid w:val="003B6258"/>
    <w:rsid w:val="003B7621"/>
    <w:rsid w:val="003B7B3A"/>
    <w:rsid w:val="003C0608"/>
    <w:rsid w:val="003C0D13"/>
    <w:rsid w:val="003C140C"/>
    <w:rsid w:val="003C140D"/>
    <w:rsid w:val="003C1556"/>
    <w:rsid w:val="003C1C5D"/>
    <w:rsid w:val="003C2859"/>
    <w:rsid w:val="003C3BC6"/>
    <w:rsid w:val="003C4A01"/>
    <w:rsid w:val="003C544B"/>
    <w:rsid w:val="003C55D5"/>
    <w:rsid w:val="003C55F5"/>
    <w:rsid w:val="003D09AA"/>
    <w:rsid w:val="003D1BC2"/>
    <w:rsid w:val="003D23B8"/>
    <w:rsid w:val="003D2CE7"/>
    <w:rsid w:val="003D3D36"/>
    <w:rsid w:val="003D3F4A"/>
    <w:rsid w:val="003D49F3"/>
    <w:rsid w:val="003D5480"/>
    <w:rsid w:val="003D5603"/>
    <w:rsid w:val="003D59D7"/>
    <w:rsid w:val="003D614E"/>
    <w:rsid w:val="003D6D2D"/>
    <w:rsid w:val="003D7733"/>
    <w:rsid w:val="003E0167"/>
    <w:rsid w:val="003E1722"/>
    <w:rsid w:val="003E2B3B"/>
    <w:rsid w:val="003E548B"/>
    <w:rsid w:val="003E5CBB"/>
    <w:rsid w:val="003E6395"/>
    <w:rsid w:val="003E71A4"/>
    <w:rsid w:val="003E71D1"/>
    <w:rsid w:val="003E725D"/>
    <w:rsid w:val="003E7397"/>
    <w:rsid w:val="003E73A2"/>
    <w:rsid w:val="003E78C0"/>
    <w:rsid w:val="003E79C6"/>
    <w:rsid w:val="003F0D36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00DE"/>
    <w:rsid w:val="00400B70"/>
    <w:rsid w:val="0040175F"/>
    <w:rsid w:val="004018F8"/>
    <w:rsid w:val="004029F5"/>
    <w:rsid w:val="00403187"/>
    <w:rsid w:val="004033B5"/>
    <w:rsid w:val="0040362E"/>
    <w:rsid w:val="00403769"/>
    <w:rsid w:val="00403CF1"/>
    <w:rsid w:val="004049EB"/>
    <w:rsid w:val="004057A7"/>
    <w:rsid w:val="00406447"/>
    <w:rsid w:val="004065B1"/>
    <w:rsid w:val="00406C17"/>
    <w:rsid w:val="004074EE"/>
    <w:rsid w:val="004077CE"/>
    <w:rsid w:val="0041098F"/>
    <w:rsid w:val="00410EA8"/>
    <w:rsid w:val="00411A35"/>
    <w:rsid w:val="00411B38"/>
    <w:rsid w:val="00411F7D"/>
    <w:rsid w:val="004132AD"/>
    <w:rsid w:val="004138C8"/>
    <w:rsid w:val="00413B0F"/>
    <w:rsid w:val="00415987"/>
    <w:rsid w:val="004159F9"/>
    <w:rsid w:val="004163CF"/>
    <w:rsid w:val="00416B7C"/>
    <w:rsid w:val="0041785F"/>
    <w:rsid w:val="00420679"/>
    <w:rsid w:val="0042226E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5DC"/>
    <w:rsid w:val="00431CCE"/>
    <w:rsid w:val="00432CCD"/>
    <w:rsid w:val="00432CE1"/>
    <w:rsid w:val="00433650"/>
    <w:rsid w:val="00434534"/>
    <w:rsid w:val="00434E88"/>
    <w:rsid w:val="0043515D"/>
    <w:rsid w:val="004361E6"/>
    <w:rsid w:val="0043646B"/>
    <w:rsid w:val="0043788C"/>
    <w:rsid w:val="0044062C"/>
    <w:rsid w:val="00440976"/>
    <w:rsid w:val="00440B9A"/>
    <w:rsid w:val="00441325"/>
    <w:rsid w:val="004416EB"/>
    <w:rsid w:val="00441BCB"/>
    <w:rsid w:val="00443C0E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489"/>
    <w:rsid w:val="00451A3A"/>
    <w:rsid w:val="00451C1F"/>
    <w:rsid w:val="00452AFC"/>
    <w:rsid w:val="00454461"/>
    <w:rsid w:val="00455C91"/>
    <w:rsid w:val="00455FAA"/>
    <w:rsid w:val="004573BB"/>
    <w:rsid w:val="00460946"/>
    <w:rsid w:val="004613B5"/>
    <w:rsid w:val="0046209C"/>
    <w:rsid w:val="00462AE3"/>
    <w:rsid w:val="00462E26"/>
    <w:rsid w:val="00463770"/>
    <w:rsid w:val="004649EC"/>
    <w:rsid w:val="004658FA"/>
    <w:rsid w:val="004661AB"/>
    <w:rsid w:val="00466E98"/>
    <w:rsid w:val="00467DCD"/>
    <w:rsid w:val="00470011"/>
    <w:rsid w:val="0047097D"/>
    <w:rsid w:val="00470FE6"/>
    <w:rsid w:val="00471BBC"/>
    <w:rsid w:val="00471C34"/>
    <w:rsid w:val="0047233A"/>
    <w:rsid w:val="00473C8B"/>
    <w:rsid w:val="00474924"/>
    <w:rsid w:val="0047498D"/>
    <w:rsid w:val="00475BC4"/>
    <w:rsid w:val="00476758"/>
    <w:rsid w:val="00477499"/>
    <w:rsid w:val="0047765B"/>
    <w:rsid w:val="00477ACD"/>
    <w:rsid w:val="00477E21"/>
    <w:rsid w:val="004820F6"/>
    <w:rsid w:val="00482175"/>
    <w:rsid w:val="00482878"/>
    <w:rsid w:val="0048287D"/>
    <w:rsid w:val="004838AA"/>
    <w:rsid w:val="00483FEC"/>
    <w:rsid w:val="00484454"/>
    <w:rsid w:val="0048475F"/>
    <w:rsid w:val="00487231"/>
    <w:rsid w:val="0048728C"/>
    <w:rsid w:val="00487465"/>
    <w:rsid w:val="00490393"/>
    <w:rsid w:val="00490729"/>
    <w:rsid w:val="00491971"/>
    <w:rsid w:val="00491C61"/>
    <w:rsid w:val="004923C4"/>
    <w:rsid w:val="0049285C"/>
    <w:rsid w:val="00492C1C"/>
    <w:rsid w:val="00492D60"/>
    <w:rsid w:val="00493EE1"/>
    <w:rsid w:val="00494156"/>
    <w:rsid w:val="0049494A"/>
    <w:rsid w:val="00496053"/>
    <w:rsid w:val="00497378"/>
    <w:rsid w:val="00497460"/>
    <w:rsid w:val="00497494"/>
    <w:rsid w:val="004976F2"/>
    <w:rsid w:val="00497B35"/>
    <w:rsid w:val="004A093C"/>
    <w:rsid w:val="004A0AD8"/>
    <w:rsid w:val="004A0F23"/>
    <w:rsid w:val="004A0F9F"/>
    <w:rsid w:val="004A2378"/>
    <w:rsid w:val="004A275B"/>
    <w:rsid w:val="004A4331"/>
    <w:rsid w:val="004A5C40"/>
    <w:rsid w:val="004A5FD9"/>
    <w:rsid w:val="004A7071"/>
    <w:rsid w:val="004B0216"/>
    <w:rsid w:val="004B10DE"/>
    <w:rsid w:val="004B1F8B"/>
    <w:rsid w:val="004B20F3"/>
    <w:rsid w:val="004B23B2"/>
    <w:rsid w:val="004B24E3"/>
    <w:rsid w:val="004B4298"/>
    <w:rsid w:val="004B4C52"/>
    <w:rsid w:val="004B4D17"/>
    <w:rsid w:val="004B5045"/>
    <w:rsid w:val="004B53D8"/>
    <w:rsid w:val="004B5D94"/>
    <w:rsid w:val="004B64BB"/>
    <w:rsid w:val="004B6A12"/>
    <w:rsid w:val="004B6AA1"/>
    <w:rsid w:val="004B6D0B"/>
    <w:rsid w:val="004C02CC"/>
    <w:rsid w:val="004C3188"/>
    <w:rsid w:val="004C38C3"/>
    <w:rsid w:val="004C3C1A"/>
    <w:rsid w:val="004C563D"/>
    <w:rsid w:val="004C6208"/>
    <w:rsid w:val="004C6368"/>
    <w:rsid w:val="004C69AA"/>
    <w:rsid w:val="004C7383"/>
    <w:rsid w:val="004C74AF"/>
    <w:rsid w:val="004D034A"/>
    <w:rsid w:val="004D06C7"/>
    <w:rsid w:val="004D1CEB"/>
    <w:rsid w:val="004D5DEA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E6DBF"/>
    <w:rsid w:val="004E7CE6"/>
    <w:rsid w:val="004F0396"/>
    <w:rsid w:val="004F0C2A"/>
    <w:rsid w:val="004F1695"/>
    <w:rsid w:val="004F21D5"/>
    <w:rsid w:val="004F2243"/>
    <w:rsid w:val="004F2666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4F7DA1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67C3"/>
    <w:rsid w:val="005069B6"/>
    <w:rsid w:val="005069F1"/>
    <w:rsid w:val="00507398"/>
    <w:rsid w:val="005073E2"/>
    <w:rsid w:val="0051045E"/>
    <w:rsid w:val="00510DAC"/>
    <w:rsid w:val="00512D8A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6C3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A"/>
    <w:rsid w:val="005264B1"/>
    <w:rsid w:val="005268E6"/>
    <w:rsid w:val="00526938"/>
    <w:rsid w:val="0052744F"/>
    <w:rsid w:val="00527F7D"/>
    <w:rsid w:val="00530EA6"/>
    <w:rsid w:val="005315A4"/>
    <w:rsid w:val="0053236A"/>
    <w:rsid w:val="00532AE6"/>
    <w:rsid w:val="00533C1B"/>
    <w:rsid w:val="0053414B"/>
    <w:rsid w:val="00535C8D"/>
    <w:rsid w:val="00535F21"/>
    <w:rsid w:val="00536493"/>
    <w:rsid w:val="0053676B"/>
    <w:rsid w:val="00536AEA"/>
    <w:rsid w:val="00536D3C"/>
    <w:rsid w:val="00536F29"/>
    <w:rsid w:val="0053739F"/>
    <w:rsid w:val="00540E98"/>
    <w:rsid w:val="00541292"/>
    <w:rsid w:val="00541DFC"/>
    <w:rsid w:val="00542253"/>
    <w:rsid w:val="00542513"/>
    <w:rsid w:val="005433FA"/>
    <w:rsid w:val="00544566"/>
    <w:rsid w:val="00545B4A"/>
    <w:rsid w:val="00545B6C"/>
    <w:rsid w:val="00545F90"/>
    <w:rsid w:val="0055028B"/>
    <w:rsid w:val="00551677"/>
    <w:rsid w:val="005518EC"/>
    <w:rsid w:val="00551FF1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36F9"/>
    <w:rsid w:val="005652F6"/>
    <w:rsid w:val="00565C97"/>
    <w:rsid w:val="00566770"/>
    <w:rsid w:val="00566CF0"/>
    <w:rsid w:val="00567EBC"/>
    <w:rsid w:val="00571232"/>
    <w:rsid w:val="00572B08"/>
    <w:rsid w:val="00572B24"/>
    <w:rsid w:val="00572EAB"/>
    <w:rsid w:val="0057323D"/>
    <w:rsid w:val="005739F3"/>
    <w:rsid w:val="0057505D"/>
    <w:rsid w:val="005751B7"/>
    <w:rsid w:val="00575222"/>
    <w:rsid w:val="00575E8D"/>
    <w:rsid w:val="00575F99"/>
    <w:rsid w:val="00576DFA"/>
    <w:rsid w:val="00577108"/>
    <w:rsid w:val="00577A58"/>
    <w:rsid w:val="00582AC7"/>
    <w:rsid w:val="00583C42"/>
    <w:rsid w:val="00583EC3"/>
    <w:rsid w:val="0058421D"/>
    <w:rsid w:val="005844D3"/>
    <w:rsid w:val="00584A8A"/>
    <w:rsid w:val="00584CEB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96171"/>
    <w:rsid w:val="00596CAE"/>
    <w:rsid w:val="005A0D05"/>
    <w:rsid w:val="005A10D4"/>
    <w:rsid w:val="005A2C9D"/>
    <w:rsid w:val="005A31C5"/>
    <w:rsid w:val="005A36A0"/>
    <w:rsid w:val="005A47B4"/>
    <w:rsid w:val="005A49E6"/>
    <w:rsid w:val="005A57EC"/>
    <w:rsid w:val="005A5B15"/>
    <w:rsid w:val="005A5D50"/>
    <w:rsid w:val="005A6572"/>
    <w:rsid w:val="005A663C"/>
    <w:rsid w:val="005A70AF"/>
    <w:rsid w:val="005A7D47"/>
    <w:rsid w:val="005B0101"/>
    <w:rsid w:val="005B0E5B"/>
    <w:rsid w:val="005B11CD"/>
    <w:rsid w:val="005B176D"/>
    <w:rsid w:val="005B1C83"/>
    <w:rsid w:val="005B29B3"/>
    <w:rsid w:val="005B48EB"/>
    <w:rsid w:val="005B4B64"/>
    <w:rsid w:val="005B4DA0"/>
    <w:rsid w:val="005B57DA"/>
    <w:rsid w:val="005B6FC6"/>
    <w:rsid w:val="005B7D46"/>
    <w:rsid w:val="005B7E9E"/>
    <w:rsid w:val="005C16E7"/>
    <w:rsid w:val="005C2095"/>
    <w:rsid w:val="005C2CE4"/>
    <w:rsid w:val="005C2DC8"/>
    <w:rsid w:val="005C3883"/>
    <w:rsid w:val="005C4020"/>
    <w:rsid w:val="005C4135"/>
    <w:rsid w:val="005C4644"/>
    <w:rsid w:val="005C47E0"/>
    <w:rsid w:val="005C50F8"/>
    <w:rsid w:val="005C56EC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2039"/>
    <w:rsid w:val="005D23E3"/>
    <w:rsid w:val="005D2FD4"/>
    <w:rsid w:val="005D420E"/>
    <w:rsid w:val="005D4506"/>
    <w:rsid w:val="005D4535"/>
    <w:rsid w:val="005D4624"/>
    <w:rsid w:val="005D4EEC"/>
    <w:rsid w:val="005D4F06"/>
    <w:rsid w:val="005D6817"/>
    <w:rsid w:val="005D6EA6"/>
    <w:rsid w:val="005D7A3B"/>
    <w:rsid w:val="005E0137"/>
    <w:rsid w:val="005E02ED"/>
    <w:rsid w:val="005E0FAB"/>
    <w:rsid w:val="005E1198"/>
    <w:rsid w:val="005E1542"/>
    <w:rsid w:val="005E1662"/>
    <w:rsid w:val="005E1856"/>
    <w:rsid w:val="005E1A46"/>
    <w:rsid w:val="005E203E"/>
    <w:rsid w:val="005E2432"/>
    <w:rsid w:val="005E3A28"/>
    <w:rsid w:val="005E42AD"/>
    <w:rsid w:val="005E469E"/>
    <w:rsid w:val="005E5394"/>
    <w:rsid w:val="005E53F2"/>
    <w:rsid w:val="005E5582"/>
    <w:rsid w:val="005E6CA0"/>
    <w:rsid w:val="005E6F22"/>
    <w:rsid w:val="005E763A"/>
    <w:rsid w:val="005F185D"/>
    <w:rsid w:val="005F1F0B"/>
    <w:rsid w:val="005F26BE"/>
    <w:rsid w:val="005F2971"/>
    <w:rsid w:val="005F3716"/>
    <w:rsid w:val="005F3D2A"/>
    <w:rsid w:val="005F3EF9"/>
    <w:rsid w:val="005F530A"/>
    <w:rsid w:val="005F606C"/>
    <w:rsid w:val="005F6219"/>
    <w:rsid w:val="005F7274"/>
    <w:rsid w:val="005F7968"/>
    <w:rsid w:val="005F79E5"/>
    <w:rsid w:val="0060214E"/>
    <w:rsid w:val="00602297"/>
    <w:rsid w:val="0060299E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0E92"/>
    <w:rsid w:val="00611B39"/>
    <w:rsid w:val="00611BDC"/>
    <w:rsid w:val="006122F4"/>
    <w:rsid w:val="00612926"/>
    <w:rsid w:val="00613B6F"/>
    <w:rsid w:val="006147FD"/>
    <w:rsid w:val="00614F4A"/>
    <w:rsid w:val="0061711A"/>
    <w:rsid w:val="00620158"/>
    <w:rsid w:val="0062215E"/>
    <w:rsid w:val="006228FC"/>
    <w:rsid w:val="00622F32"/>
    <w:rsid w:val="00623CC2"/>
    <w:rsid w:val="006248E2"/>
    <w:rsid w:val="00625DF4"/>
    <w:rsid w:val="00625E30"/>
    <w:rsid w:val="00626324"/>
    <w:rsid w:val="0062653D"/>
    <w:rsid w:val="00630819"/>
    <w:rsid w:val="00630BF2"/>
    <w:rsid w:val="00630C09"/>
    <w:rsid w:val="00630F30"/>
    <w:rsid w:val="00631229"/>
    <w:rsid w:val="006317FD"/>
    <w:rsid w:val="00632508"/>
    <w:rsid w:val="006326B2"/>
    <w:rsid w:val="00633191"/>
    <w:rsid w:val="006333CC"/>
    <w:rsid w:val="00633586"/>
    <w:rsid w:val="006339DA"/>
    <w:rsid w:val="00633A1D"/>
    <w:rsid w:val="00633E49"/>
    <w:rsid w:val="00634217"/>
    <w:rsid w:val="006342AB"/>
    <w:rsid w:val="00634590"/>
    <w:rsid w:val="00634B5D"/>
    <w:rsid w:val="00634BF3"/>
    <w:rsid w:val="00636C50"/>
    <w:rsid w:val="0063738A"/>
    <w:rsid w:val="00637BBD"/>
    <w:rsid w:val="00640B92"/>
    <w:rsid w:val="00640FFE"/>
    <w:rsid w:val="006411B8"/>
    <w:rsid w:val="0064145F"/>
    <w:rsid w:val="00641620"/>
    <w:rsid w:val="00641EBE"/>
    <w:rsid w:val="006428A9"/>
    <w:rsid w:val="00643F10"/>
    <w:rsid w:val="006449C9"/>
    <w:rsid w:val="0064500A"/>
    <w:rsid w:val="00645334"/>
    <w:rsid w:val="0064549F"/>
    <w:rsid w:val="00646346"/>
    <w:rsid w:val="00647526"/>
    <w:rsid w:val="006478ED"/>
    <w:rsid w:val="00647B6C"/>
    <w:rsid w:val="0065004F"/>
    <w:rsid w:val="006506AD"/>
    <w:rsid w:val="00651606"/>
    <w:rsid w:val="00651E16"/>
    <w:rsid w:val="006521F1"/>
    <w:rsid w:val="0065418C"/>
    <w:rsid w:val="006556A8"/>
    <w:rsid w:val="00655C65"/>
    <w:rsid w:val="00656149"/>
    <w:rsid w:val="00656954"/>
    <w:rsid w:val="0065698D"/>
    <w:rsid w:val="00657C7A"/>
    <w:rsid w:val="006608A3"/>
    <w:rsid w:val="00660F3F"/>
    <w:rsid w:val="0066119A"/>
    <w:rsid w:val="00661EA1"/>
    <w:rsid w:val="00662100"/>
    <w:rsid w:val="0066224B"/>
    <w:rsid w:val="006633B8"/>
    <w:rsid w:val="00663D90"/>
    <w:rsid w:val="00663DC1"/>
    <w:rsid w:val="00664529"/>
    <w:rsid w:val="00665F5A"/>
    <w:rsid w:val="00666617"/>
    <w:rsid w:val="00666A23"/>
    <w:rsid w:val="00666A4C"/>
    <w:rsid w:val="00666EB6"/>
    <w:rsid w:val="00666F3D"/>
    <w:rsid w:val="00667664"/>
    <w:rsid w:val="006677BB"/>
    <w:rsid w:val="006707D3"/>
    <w:rsid w:val="00671B09"/>
    <w:rsid w:val="006731F3"/>
    <w:rsid w:val="006737C9"/>
    <w:rsid w:val="00673B0E"/>
    <w:rsid w:val="00673F23"/>
    <w:rsid w:val="00674AFC"/>
    <w:rsid w:val="00674B20"/>
    <w:rsid w:val="00674BF4"/>
    <w:rsid w:val="00675BB3"/>
    <w:rsid w:val="006763E9"/>
    <w:rsid w:val="00682662"/>
    <w:rsid w:val="00683F3A"/>
    <w:rsid w:val="006849A4"/>
    <w:rsid w:val="00685EC0"/>
    <w:rsid w:val="00687C03"/>
    <w:rsid w:val="00690417"/>
    <w:rsid w:val="00690466"/>
    <w:rsid w:val="006911B4"/>
    <w:rsid w:val="00691624"/>
    <w:rsid w:val="00691AA7"/>
    <w:rsid w:val="006920E0"/>
    <w:rsid w:val="006931A6"/>
    <w:rsid w:val="00694F07"/>
    <w:rsid w:val="00695725"/>
    <w:rsid w:val="00695952"/>
    <w:rsid w:val="00696FB2"/>
    <w:rsid w:val="006A00FE"/>
    <w:rsid w:val="006A05B3"/>
    <w:rsid w:val="006A1F8E"/>
    <w:rsid w:val="006A2E5B"/>
    <w:rsid w:val="006A3181"/>
    <w:rsid w:val="006A382A"/>
    <w:rsid w:val="006A409D"/>
    <w:rsid w:val="006A548F"/>
    <w:rsid w:val="006A6639"/>
    <w:rsid w:val="006A7236"/>
    <w:rsid w:val="006A726E"/>
    <w:rsid w:val="006A7318"/>
    <w:rsid w:val="006B07E6"/>
    <w:rsid w:val="006B0B03"/>
    <w:rsid w:val="006B0DD6"/>
    <w:rsid w:val="006B0E06"/>
    <w:rsid w:val="006B131B"/>
    <w:rsid w:val="006B2AE0"/>
    <w:rsid w:val="006B37EF"/>
    <w:rsid w:val="006B4446"/>
    <w:rsid w:val="006B4B67"/>
    <w:rsid w:val="006B50C5"/>
    <w:rsid w:val="006B5848"/>
    <w:rsid w:val="006B59D9"/>
    <w:rsid w:val="006B5B69"/>
    <w:rsid w:val="006B5BD4"/>
    <w:rsid w:val="006B61A1"/>
    <w:rsid w:val="006B64C6"/>
    <w:rsid w:val="006B6B15"/>
    <w:rsid w:val="006B6DAF"/>
    <w:rsid w:val="006C0348"/>
    <w:rsid w:val="006C0BD1"/>
    <w:rsid w:val="006C22B0"/>
    <w:rsid w:val="006C3C3F"/>
    <w:rsid w:val="006C3F8B"/>
    <w:rsid w:val="006C43D9"/>
    <w:rsid w:val="006C54DD"/>
    <w:rsid w:val="006C5D32"/>
    <w:rsid w:val="006C5E02"/>
    <w:rsid w:val="006C6230"/>
    <w:rsid w:val="006C6376"/>
    <w:rsid w:val="006C7B62"/>
    <w:rsid w:val="006C7C34"/>
    <w:rsid w:val="006D0AC7"/>
    <w:rsid w:val="006D116C"/>
    <w:rsid w:val="006D21AC"/>
    <w:rsid w:val="006D42D7"/>
    <w:rsid w:val="006D4BA2"/>
    <w:rsid w:val="006D5264"/>
    <w:rsid w:val="006D5962"/>
    <w:rsid w:val="006D59E0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D43"/>
    <w:rsid w:val="006F0584"/>
    <w:rsid w:val="006F0B79"/>
    <w:rsid w:val="006F0EF1"/>
    <w:rsid w:val="006F2478"/>
    <w:rsid w:val="006F24FB"/>
    <w:rsid w:val="006F2CBB"/>
    <w:rsid w:val="006F2DD0"/>
    <w:rsid w:val="006F2E91"/>
    <w:rsid w:val="006F309C"/>
    <w:rsid w:val="006F30A0"/>
    <w:rsid w:val="006F490F"/>
    <w:rsid w:val="006F4D80"/>
    <w:rsid w:val="006F55CA"/>
    <w:rsid w:val="006F7C08"/>
    <w:rsid w:val="00700F69"/>
    <w:rsid w:val="00701ACB"/>
    <w:rsid w:val="0070222B"/>
    <w:rsid w:val="00702CB6"/>
    <w:rsid w:val="00703FC0"/>
    <w:rsid w:val="0070422F"/>
    <w:rsid w:val="00704408"/>
    <w:rsid w:val="00704501"/>
    <w:rsid w:val="00705DB9"/>
    <w:rsid w:val="007065CD"/>
    <w:rsid w:val="0070724C"/>
    <w:rsid w:val="007074BC"/>
    <w:rsid w:val="007101AD"/>
    <w:rsid w:val="007109E3"/>
    <w:rsid w:val="0071179D"/>
    <w:rsid w:val="0071236B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B3F"/>
    <w:rsid w:val="007249DD"/>
    <w:rsid w:val="007253B9"/>
    <w:rsid w:val="00725A44"/>
    <w:rsid w:val="007269ED"/>
    <w:rsid w:val="00727108"/>
    <w:rsid w:val="00727472"/>
    <w:rsid w:val="007301F6"/>
    <w:rsid w:val="00730790"/>
    <w:rsid w:val="0073143B"/>
    <w:rsid w:val="0073262D"/>
    <w:rsid w:val="0073304A"/>
    <w:rsid w:val="007351E9"/>
    <w:rsid w:val="00736123"/>
    <w:rsid w:val="0073772C"/>
    <w:rsid w:val="00740114"/>
    <w:rsid w:val="007403CC"/>
    <w:rsid w:val="007408D3"/>
    <w:rsid w:val="0074137F"/>
    <w:rsid w:val="007417B1"/>
    <w:rsid w:val="00741A15"/>
    <w:rsid w:val="007427CA"/>
    <w:rsid w:val="00742DB2"/>
    <w:rsid w:val="007432DF"/>
    <w:rsid w:val="00743D66"/>
    <w:rsid w:val="00743DDA"/>
    <w:rsid w:val="00744720"/>
    <w:rsid w:val="00745298"/>
    <w:rsid w:val="00745917"/>
    <w:rsid w:val="00747058"/>
    <w:rsid w:val="00747766"/>
    <w:rsid w:val="007502A1"/>
    <w:rsid w:val="00750501"/>
    <w:rsid w:val="00750D3B"/>
    <w:rsid w:val="007532E6"/>
    <w:rsid w:val="0075374A"/>
    <w:rsid w:val="00755199"/>
    <w:rsid w:val="00755B71"/>
    <w:rsid w:val="00756603"/>
    <w:rsid w:val="007571A9"/>
    <w:rsid w:val="007572DC"/>
    <w:rsid w:val="00761B81"/>
    <w:rsid w:val="00762416"/>
    <w:rsid w:val="00762785"/>
    <w:rsid w:val="007642B9"/>
    <w:rsid w:val="0076489F"/>
    <w:rsid w:val="00764CCE"/>
    <w:rsid w:val="007651A1"/>
    <w:rsid w:val="007651AC"/>
    <w:rsid w:val="00765465"/>
    <w:rsid w:val="00765BB6"/>
    <w:rsid w:val="00766FF5"/>
    <w:rsid w:val="00767213"/>
    <w:rsid w:val="00767A6F"/>
    <w:rsid w:val="00770942"/>
    <w:rsid w:val="00770F09"/>
    <w:rsid w:val="0077107B"/>
    <w:rsid w:val="00771674"/>
    <w:rsid w:val="007717EB"/>
    <w:rsid w:val="00771A3F"/>
    <w:rsid w:val="007738E2"/>
    <w:rsid w:val="00773DC4"/>
    <w:rsid w:val="00774B00"/>
    <w:rsid w:val="00774B5E"/>
    <w:rsid w:val="00774C69"/>
    <w:rsid w:val="007758BF"/>
    <w:rsid w:val="007761C1"/>
    <w:rsid w:val="007767C2"/>
    <w:rsid w:val="00776F25"/>
    <w:rsid w:val="0077799B"/>
    <w:rsid w:val="00777E6D"/>
    <w:rsid w:val="007828E9"/>
    <w:rsid w:val="00782D8E"/>
    <w:rsid w:val="00782E70"/>
    <w:rsid w:val="007837C7"/>
    <w:rsid w:val="00783A6D"/>
    <w:rsid w:val="00785116"/>
    <w:rsid w:val="007852D5"/>
    <w:rsid w:val="007865B9"/>
    <w:rsid w:val="00786709"/>
    <w:rsid w:val="00786CC3"/>
    <w:rsid w:val="00786F5A"/>
    <w:rsid w:val="00787E14"/>
    <w:rsid w:val="00790AFF"/>
    <w:rsid w:val="00793380"/>
    <w:rsid w:val="007936B7"/>
    <w:rsid w:val="00795B19"/>
    <w:rsid w:val="00795F03"/>
    <w:rsid w:val="0079759A"/>
    <w:rsid w:val="00797CEE"/>
    <w:rsid w:val="00797FDB"/>
    <w:rsid w:val="007A02C1"/>
    <w:rsid w:val="007A0D48"/>
    <w:rsid w:val="007A0DDC"/>
    <w:rsid w:val="007A3278"/>
    <w:rsid w:val="007A3924"/>
    <w:rsid w:val="007A40B8"/>
    <w:rsid w:val="007A43D0"/>
    <w:rsid w:val="007A4B23"/>
    <w:rsid w:val="007A4B3D"/>
    <w:rsid w:val="007A4ED5"/>
    <w:rsid w:val="007A5141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40C6"/>
    <w:rsid w:val="007B4CE9"/>
    <w:rsid w:val="007B4DAD"/>
    <w:rsid w:val="007B526D"/>
    <w:rsid w:val="007B5725"/>
    <w:rsid w:val="007B5A7C"/>
    <w:rsid w:val="007B6F74"/>
    <w:rsid w:val="007B73C7"/>
    <w:rsid w:val="007B76BE"/>
    <w:rsid w:val="007C07C5"/>
    <w:rsid w:val="007C0B18"/>
    <w:rsid w:val="007C0F48"/>
    <w:rsid w:val="007C10AB"/>
    <w:rsid w:val="007C1703"/>
    <w:rsid w:val="007C2AC0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216"/>
    <w:rsid w:val="007C79FA"/>
    <w:rsid w:val="007C7FE6"/>
    <w:rsid w:val="007D0883"/>
    <w:rsid w:val="007D08CD"/>
    <w:rsid w:val="007D1001"/>
    <w:rsid w:val="007D1C73"/>
    <w:rsid w:val="007D1CF6"/>
    <w:rsid w:val="007D27CA"/>
    <w:rsid w:val="007D39C2"/>
    <w:rsid w:val="007D3EC3"/>
    <w:rsid w:val="007D55B2"/>
    <w:rsid w:val="007D5670"/>
    <w:rsid w:val="007D6344"/>
    <w:rsid w:val="007D6566"/>
    <w:rsid w:val="007D6B24"/>
    <w:rsid w:val="007D6F07"/>
    <w:rsid w:val="007D70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E58CB"/>
    <w:rsid w:val="007E7A42"/>
    <w:rsid w:val="007F20CE"/>
    <w:rsid w:val="007F3830"/>
    <w:rsid w:val="007F3AA8"/>
    <w:rsid w:val="007F4DC3"/>
    <w:rsid w:val="007F54B8"/>
    <w:rsid w:val="007F5905"/>
    <w:rsid w:val="007F5F61"/>
    <w:rsid w:val="007F6089"/>
    <w:rsid w:val="007F66A8"/>
    <w:rsid w:val="007F72E1"/>
    <w:rsid w:val="0080148C"/>
    <w:rsid w:val="008016A0"/>
    <w:rsid w:val="00801C07"/>
    <w:rsid w:val="008040DA"/>
    <w:rsid w:val="0080492D"/>
    <w:rsid w:val="0080538B"/>
    <w:rsid w:val="008054AB"/>
    <w:rsid w:val="00805A73"/>
    <w:rsid w:val="00805A8C"/>
    <w:rsid w:val="00805BED"/>
    <w:rsid w:val="00806338"/>
    <w:rsid w:val="008072E9"/>
    <w:rsid w:val="00807DD9"/>
    <w:rsid w:val="00807F97"/>
    <w:rsid w:val="0081079F"/>
    <w:rsid w:val="00810835"/>
    <w:rsid w:val="00810B79"/>
    <w:rsid w:val="008111E3"/>
    <w:rsid w:val="00811F16"/>
    <w:rsid w:val="00813481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C3B"/>
    <w:rsid w:val="00824E74"/>
    <w:rsid w:val="00825DCB"/>
    <w:rsid w:val="00826E4A"/>
    <w:rsid w:val="0082748B"/>
    <w:rsid w:val="00827624"/>
    <w:rsid w:val="00830043"/>
    <w:rsid w:val="008303FE"/>
    <w:rsid w:val="008308FA"/>
    <w:rsid w:val="0083200A"/>
    <w:rsid w:val="00832A95"/>
    <w:rsid w:val="0083483A"/>
    <w:rsid w:val="00834DE3"/>
    <w:rsid w:val="00836E05"/>
    <w:rsid w:val="008379A8"/>
    <w:rsid w:val="00837FF2"/>
    <w:rsid w:val="00840FE0"/>
    <w:rsid w:val="008410AC"/>
    <w:rsid w:val="00842FC0"/>
    <w:rsid w:val="00843B99"/>
    <w:rsid w:val="00843DC2"/>
    <w:rsid w:val="008440E1"/>
    <w:rsid w:val="00845C1D"/>
    <w:rsid w:val="00845C8B"/>
    <w:rsid w:val="00846800"/>
    <w:rsid w:val="008468B8"/>
    <w:rsid w:val="00846C77"/>
    <w:rsid w:val="00847D2F"/>
    <w:rsid w:val="00851689"/>
    <w:rsid w:val="00852D44"/>
    <w:rsid w:val="00855291"/>
    <w:rsid w:val="008576A8"/>
    <w:rsid w:val="008576D5"/>
    <w:rsid w:val="00857B49"/>
    <w:rsid w:val="00860518"/>
    <w:rsid w:val="00860B04"/>
    <w:rsid w:val="00862FE8"/>
    <w:rsid w:val="0086327D"/>
    <w:rsid w:val="008636D7"/>
    <w:rsid w:val="008640B0"/>
    <w:rsid w:val="00864238"/>
    <w:rsid w:val="0086488F"/>
    <w:rsid w:val="00865B27"/>
    <w:rsid w:val="00866C88"/>
    <w:rsid w:val="008700C5"/>
    <w:rsid w:val="00870B42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5FD"/>
    <w:rsid w:val="0088218C"/>
    <w:rsid w:val="00882BCB"/>
    <w:rsid w:val="00882C7D"/>
    <w:rsid w:val="00882DC4"/>
    <w:rsid w:val="00883BE6"/>
    <w:rsid w:val="00884122"/>
    <w:rsid w:val="00885793"/>
    <w:rsid w:val="00886A65"/>
    <w:rsid w:val="008873D9"/>
    <w:rsid w:val="008874CE"/>
    <w:rsid w:val="008875C4"/>
    <w:rsid w:val="00887CFE"/>
    <w:rsid w:val="008902E2"/>
    <w:rsid w:val="00890696"/>
    <w:rsid w:val="00890D78"/>
    <w:rsid w:val="00891F58"/>
    <w:rsid w:val="00892BE1"/>
    <w:rsid w:val="00892FED"/>
    <w:rsid w:val="00893015"/>
    <w:rsid w:val="0089369E"/>
    <w:rsid w:val="0089383E"/>
    <w:rsid w:val="00894073"/>
    <w:rsid w:val="00895B54"/>
    <w:rsid w:val="0089695F"/>
    <w:rsid w:val="00896E9D"/>
    <w:rsid w:val="00897841"/>
    <w:rsid w:val="008A0B75"/>
    <w:rsid w:val="008A1CC3"/>
    <w:rsid w:val="008A231F"/>
    <w:rsid w:val="008A3AE5"/>
    <w:rsid w:val="008A42EF"/>
    <w:rsid w:val="008A4FC9"/>
    <w:rsid w:val="008A546C"/>
    <w:rsid w:val="008A5D24"/>
    <w:rsid w:val="008A5E44"/>
    <w:rsid w:val="008A6263"/>
    <w:rsid w:val="008A742B"/>
    <w:rsid w:val="008B1A06"/>
    <w:rsid w:val="008B1F52"/>
    <w:rsid w:val="008B338C"/>
    <w:rsid w:val="008B36BD"/>
    <w:rsid w:val="008B3975"/>
    <w:rsid w:val="008B50A5"/>
    <w:rsid w:val="008B5614"/>
    <w:rsid w:val="008B5942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63EF"/>
    <w:rsid w:val="008C6C4C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4768"/>
    <w:rsid w:val="008D4BD9"/>
    <w:rsid w:val="008D511C"/>
    <w:rsid w:val="008D5158"/>
    <w:rsid w:val="008D697E"/>
    <w:rsid w:val="008D6A8E"/>
    <w:rsid w:val="008D784B"/>
    <w:rsid w:val="008D7BCD"/>
    <w:rsid w:val="008D7C9A"/>
    <w:rsid w:val="008D7F5C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32"/>
    <w:rsid w:val="008E609D"/>
    <w:rsid w:val="008E6A15"/>
    <w:rsid w:val="008E6B14"/>
    <w:rsid w:val="008E750A"/>
    <w:rsid w:val="008E78DC"/>
    <w:rsid w:val="008E7977"/>
    <w:rsid w:val="008E7FE1"/>
    <w:rsid w:val="008E7FE7"/>
    <w:rsid w:val="008F09B0"/>
    <w:rsid w:val="008F0AFE"/>
    <w:rsid w:val="008F122A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4FA"/>
    <w:rsid w:val="009015F5"/>
    <w:rsid w:val="009050ED"/>
    <w:rsid w:val="0091202C"/>
    <w:rsid w:val="009131AA"/>
    <w:rsid w:val="009131AE"/>
    <w:rsid w:val="009136CB"/>
    <w:rsid w:val="00913C74"/>
    <w:rsid w:val="00914326"/>
    <w:rsid w:val="00914400"/>
    <w:rsid w:val="00914788"/>
    <w:rsid w:val="0091589E"/>
    <w:rsid w:val="0091670D"/>
    <w:rsid w:val="00917494"/>
    <w:rsid w:val="009176D7"/>
    <w:rsid w:val="00920727"/>
    <w:rsid w:val="009209C6"/>
    <w:rsid w:val="009216EB"/>
    <w:rsid w:val="00921AF7"/>
    <w:rsid w:val="00922B9A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2419"/>
    <w:rsid w:val="0093362D"/>
    <w:rsid w:val="00933C1A"/>
    <w:rsid w:val="00934694"/>
    <w:rsid w:val="009350CE"/>
    <w:rsid w:val="0093556C"/>
    <w:rsid w:val="00935645"/>
    <w:rsid w:val="00942282"/>
    <w:rsid w:val="0094266F"/>
    <w:rsid w:val="00942C11"/>
    <w:rsid w:val="00942CFA"/>
    <w:rsid w:val="00943939"/>
    <w:rsid w:val="009440A5"/>
    <w:rsid w:val="00944A8B"/>
    <w:rsid w:val="00946BC1"/>
    <w:rsid w:val="00947A98"/>
    <w:rsid w:val="00947BB6"/>
    <w:rsid w:val="00950C93"/>
    <w:rsid w:val="00950E3C"/>
    <w:rsid w:val="009513C8"/>
    <w:rsid w:val="009518A0"/>
    <w:rsid w:val="00951EC9"/>
    <w:rsid w:val="0095458B"/>
    <w:rsid w:val="00954629"/>
    <w:rsid w:val="00954AEC"/>
    <w:rsid w:val="009550F6"/>
    <w:rsid w:val="00955962"/>
    <w:rsid w:val="00955B10"/>
    <w:rsid w:val="00955B24"/>
    <w:rsid w:val="0095615F"/>
    <w:rsid w:val="0095795E"/>
    <w:rsid w:val="00962D9E"/>
    <w:rsid w:val="009632A1"/>
    <w:rsid w:val="00964B7A"/>
    <w:rsid w:val="009659BD"/>
    <w:rsid w:val="00965FE1"/>
    <w:rsid w:val="009661B0"/>
    <w:rsid w:val="009661F4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6355"/>
    <w:rsid w:val="009773E5"/>
    <w:rsid w:val="009777A5"/>
    <w:rsid w:val="00977BBB"/>
    <w:rsid w:val="00980F35"/>
    <w:rsid w:val="0098114A"/>
    <w:rsid w:val="009812EF"/>
    <w:rsid w:val="00981393"/>
    <w:rsid w:val="009813A2"/>
    <w:rsid w:val="009816EC"/>
    <w:rsid w:val="00982392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850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1D7B"/>
    <w:rsid w:val="00993A16"/>
    <w:rsid w:val="00993BF1"/>
    <w:rsid w:val="0099411C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24B"/>
    <w:rsid w:val="009A1D3F"/>
    <w:rsid w:val="009A22F2"/>
    <w:rsid w:val="009A4882"/>
    <w:rsid w:val="009A48C4"/>
    <w:rsid w:val="009A4E90"/>
    <w:rsid w:val="009A5759"/>
    <w:rsid w:val="009A5D84"/>
    <w:rsid w:val="009A5FB6"/>
    <w:rsid w:val="009A68BA"/>
    <w:rsid w:val="009A6BC4"/>
    <w:rsid w:val="009A755F"/>
    <w:rsid w:val="009A76C3"/>
    <w:rsid w:val="009A7D0F"/>
    <w:rsid w:val="009B1162"/>
    <w:rsid w:val="009B1511"/>
    <w:rsid w:val="009B1A1F"/>
    <w:rsid w:val="009B309F"/>
    <w:rsid w:val="009B4B0D"/>
    <w:rsid w:val="009B54B7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43"/>
    <w:rsid w:val="009C298A"/>
    <w:rsid w:val="009C2CBB"/>
    <w:rsid w:val="009C3590"/>
    <w:rsid w:val="009C36D8"/>
    <w:rsid w:val="009C38E7"/>
    <w:rsid w:val="009C4A32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7EB"/>
    <w:rsid w:val="009E1772"/>
    <w:rsid w:val="009E1BFB"/>
    <w:rsid w:val="009E1C2B"/>
    <w:rsid w:val="009E2625"/>
    <w:rsid w:val="009E2A8B"/>
    <w:rsid w:val="009E3978"/>
    <w:rsid w:val="009E39A6"/>
    <w:rsid w:val="009E39E5"/>
    <w:rsid w:val="009E658A"/>
    <w:rsid w:val="009E7926"/>
    <w:rsid w:val="009E7C72"/>
    <w:rsid w:val="009E7CCE"/>
    <w:rsid w:val="009F0E98"/>
    <w:rsid w:val="009F125C"/>
    <w:rsid w:val="009F126B"/>
    <w:rsid w:val="009F139E"/>
    <w:rsid w:val="009F14CE"/>
    <w:rsid w:val="009F1A14"/>
    <w:rsid w:val="009F1E53"/>
    <w:rsid w:val="009F2455"/>
    <w:rsid w:val="009F3988"/>
    <w:rsid w:val="009F4260"/>
    <w:rsid w:val="009F50F9"/>
    <w:rsid w:val="009F545E"/>
    <w:rsid w:val="009F567F"/>
    <w:rsid w:val="009F6A70"/>
    <w:rsid w:val="009F71B9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4DB9"/>
    <w:rsid w:val="00A05176"/>
    <w:rsid w:val="00A054FC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C9F"/>
    <w:rsid w:val="00A15980"/>
    <w:rsid w:val="00A15B02"/>
    <w:rsid w:val="00A15FFB"/>
    <w:rsid w:val="00A1684A"/>
    <w:rsid w:val="00A172A4"/>
    <w:rsid w:val="00A172D8"/>
    <w:rsid w:val="00A2093D"/>
    <w:rsid w:val="00A20E3A"/>
    <w:rsid w:val="00A22EF1"/>
    <w:rsid w:val="00A22F89"/>
    <w:rsid w:val="00A231B9"/>
    <w:rsid w:val="00A23916"/>
    <w:rsid w:val="00A23C8C"/>
    <w:rsid w:val="00A23FE4"/>
    <w:rsid w:val="00A24190"/>
    <w:rsid w:val="00A24A02"/>
    <w:rsid w:val="00A24FEF"/>
    <w:rsid w:val="00A257D2"/>
    <w:rsid w:val="00A25AB7"/>
    <w:rsid w:val="00A25AC1"/>
    <w:rsid w:val="00A25C51"/>
    <w:rsid w:val="00A261B9"/>
    <w:rsid w:val="00A27224"/>
    <w:rsid w:val="00A3140D"/>
    <w:rsid w:val="00A31429"/>
    <w:rsid w:val="00A31918"/>
    <w:rsid w:val="00A324F4"/>
    <w:rsid w:val="00A32754"/>
    <w:rsid w:val="00A3289E"/>
    <w:rsid w:val="00A32DDA"/>
    <w:rsid w:val="00A32FE7"/>
    <w:rsid w:val="00A33A71"/>
    <w:rsid w:val="00A34EC9"/>
    <w:rsid w:val="00A34EF8"/>
    <w:rsid w:val="00A352A5"/>
    <w:rsid w:val="00A368C3"/>
    <w:rsid w:val="00A369D3"/>
    <w:rsid w:val="00A36CB0"/>
    <w:rsid w:val="00A3705E"/>
    <w:rsid w:val="00A37320"/>
    <w:rsid w:val="00A37342"/>
    <w:rsid w:val="00A37D03"/>
    <w:rsid w:val="00A4086A"/>
    <w:rsid w:val="00A41035"/>
    <w:rsid w:val="00A41163"/>
    <w:rsid w:val="00A415F5"/>
    <w:rsid w:val="00A42048"/>
    <w:rsid w:val="00A42B69"/>
    <w:rsid w:val="00A42C32"/>
    <w:rsid w:val="00A43D20"/>
    <w:rsid w:val="00A44966"/>
    <w:rsid w:val="00A452C0"/>
    <w:rsid w:val="00A46FE8"/>
    <w:rsid w:val="00A50249"/>
    <w:rsid w:val="00A51688"/>
    <w:rsid w:val="00A51B8D"/>
    <w:rsid w:val="00A51D34"/>
    <w:rsid w:val="00A51ED1"/>
    <w:rsid w:val="00A53090"/>
    <w:rsid w:val="00A54A0E"/>
    <w:rsid w:val="00A54D64"/>
    <w:rsid w:val="00A557CB"/>
    <w:rsid w:val="00A557D1"/>
    <w:rsid w:val="00A55ED1"/>
    <w:rsid w:val="00A56708"/>
    <w:rsid w:val="00A572A2"/>
    <w:rsid w:val="00A57AB9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6DE5"/>
    <w:rsid w:val="00A6707E"/>
    <w:rsid w:val="00A67A46"/>
    <w:rsid w:val="00A67B53"/>
    <w:rsid w:val="00A70266"/>
    <w:rsid w:val="00A70D86"/>
    <w:rsid w:val="00A72126"/>
    <w:rsid w:val="00A721CE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C20"/>
    <w:rsid w:val="00A81D56"/>
    <w:rsid w:val="00A8247A"/>
    <w:rsid w:val="00A82CBA"/>
    <w:rsid w:val="00A8308A"/>
    <w:rsid w:val="00A8324F"/>
    <w:rsid w:val="00A834D5"/>
    <w:rsid w:val="00A83EAE"/>
    <w:rsid w:val="00A8485B"/>
    <w:rsid w:val="00A8613B"/>
    <w:rsid w:val="00A8780A"/>
    <w:rsid w:val="00A87D00"/>
    <w:rsid w:val="00A90971"/>
    <w:rsid w:val="00A91674"/>
    <w:rsid w:val="00A9188C"/>
    <w:rsid w:val="00A92009"/>
    <w:rsid w:val="00A92227"/>
    <w:rsid w:val="00A92D3A"/>
    <w:rsid w:val="00A93418"/>
    <w:rsid w:val="00A93866"/>
    <w:rsid w:val="00A95439"/>
    <w:rsid w:val="00A967FF"/>
    <w:rsid w:val="00A973CC"/>
    <w:rsid w:val="00A9761D"/>
    <w:rsid w:val="00A9781D"/>
    <w:rsid w:val="00A97DBE"/>
    <w:rsid w:val="00A97F45"/>
    <w:rsid w:val="00AA1754"/>
    <w:rsid w:val="00AA26ED"/>
    <w:rsid w:val="00AA36EE"/>
    <w:rsid w:val="00AA4083"/>
    <w:rsid w:val="00AA4800"/>
    <w:rsid w:val="00AA4961"/>
    <w:rsid w:val="00AA4A59"/>
    <w:rsid w:val="00AA5D8E"/>
    <w:rsid w:val="00AA5EBA"/>
    <w:rsid w:val="00AA601F"/>
    <w:rsid w:val="00AA61B3"/>
    <w:rsid w:val="00AA71E3"/>
    <w:rsid w:val="00AA7495"/>
    <w:rsid w:val="00AA7910"/>
    <w:rsid w:val="00AB036E"/>
    <w:rsid w:val="00AB0B3E"/>
    <w:rsid w:val="00AB1B28"/>
    <w:rsid w:val="00AB25C6"/>
    <w:rsid w:val="00AB28F8"/>
    <w:rsid w:val="00AB346C"/>
    <w:rsid w:val="00AB35DF"/>
    <w:rsid w:val="00AB5F1A"/>
    <w:rsid w:val="00AB6F51"/>
    <w:rsid w:val="00AB701F"/>
    <w:rsid w:val="00AB7D49"/>
    <w:rsid w:val="00AC0AA8"/>
    <w:rsid w:val="00AC3419"/>
    <w:rsid w:val="00AC436D"/>
    <w:rsid w:val="00AC453B"/>
    <w:rsid w:val="00AC599B"/>
    <w:rsid w:val="00AC6102"/>
    <w:rsid w:val="00AC62DE"/>
    <w:rsid w:val="00AC644A"/>
    <w:rsid w:val="00AC67AB"/>
    <w:rsid w:val="00AC79B6"/>
    <w:rsid w:val="00AC7CF7"/>
    <w:rsid w:val="00AD044F"/>
    <w:rsid w:val="00AD0B2B"/>
    <w:rsid w:val="00AD1ABD"/>
    <w:rsid w:val="00AD4220"/>
    <w:rsid w:val="00AD4CED"/>
    <w:rsid w:val="00AD4FA5"/>
    <w:rsid w:val="00AD5583"/>
    <w:rsid w:val="00AD55FE"/>
    <w:rsid w:val="00AD68B9"/>
    <w:rsid w:val="00AD7059"/>
    <w:rsid w:val="00AD7D54"/>
    <w:rsid w:val="00AE052B"/>
    <w:rsid w:val="00AE06D9"/>
    <w:rsid w:val="00AE21F6"/>
    <w:rsid w:val="00AE36B5"/>
    <w:rsid w:val="00AE3C77"/>
    <w:rsid w:val="00AE3DF0"/>
    <w:rsid w:val="00AE4A86"/>
    <w:rsid w:val="00AE55BF"/>
    <w:rsid w:val="00AE57F7"/>
    <w:rsid w:val="00AE6C7E"/>
    <w:rsid w:val="00AE7DD0"/>
    <w:rsid w:val="00AE7E89"/>
    <w:rsid w:val="00AF0031"/>
    <w:rsid w:val="00AF011E"/>
    <w:rsid w:val="00AF03CE"/>
    <w:rsid w:val="00AF0A9D"/>
    <w:rsid w:val="00AF188F"/>
    <w:rsid w:val="00AF3703"/>
    <w:rsid w:val="00AF5A2F"/>
    <w:rsid w:val="00AF5EB7"/>
    <w:rsid w:val="00AF6208"/>
    <w:rsid w:val="00AF62A2"/>
    <w:rsid w:val="00AF6A02"/>
    <w:rsid w:val="00AF6E31"/>
    <w:rsid w:val="00B00198"/>
    <w:rsid w:val="00B00B08"/>
    <w:rsid w:val="00B01011"/>
    <w:rsid w:val="00B0162D"/>
    <w:rsid w:val="00B01B12"/>
    <w:rsid w:val="00B01E6E"/>
    <w:rsid w:val="00B02310"/>
    <w:rsid w:val="00B03B27"/>
    <w:rsid w:val="00B04F39"/>
    <w:rsid w:val="00B05460"/>
    <w:rsid w:val="00B05CF7"/>
    <w:rsid w:val="00B06EC1"/>
    <w:rsid w:val="00B07516"/>
    <w:rsid w:val="00B10284"/>
    <w:rsid w:val="00B10EA6"/>
    <w:rsid w:val="00B111D8"/>
    <w:rsid w:val="00B1254A"/>
    <w:rsid w:val="00B12A17"/>
    <w:rsid w:val="00B12FDC"/>
    <w:rsid w:val="00B1342F"/>
    <w:rsid w:val="00B13B51"/>
    <w:rsid w:val="00B14618"/>
    <w:rsid w:val="00B15300"/>
    <w:rsid w:val="00B15B3B"/>
    <w:rsid w:val="00B15FE8"/>
    <w:rsid w:val="00B175B6"/>
    <w:rsid w:val="00B20B60"/>
    <w:rsid w:val="00B20B97"/>
    <w:rsid w:val="00B20B9A"/>
    <w:rsid w:val="00B219CE"/>
    <w:rsid w:val="00B2226C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652"/>
    <w:rsid w:val="00B32A29"/>
    <w:rsid w:val="00B32ACB"/>
    <w:rsid w:val="00B32D25"/>
    <w:rsid w:val="00B32D49"/>
    <w:rsid w:val="00B32DD9"/>
    <w:rsid w:val="00B33F51"/>
    <w:rsid w:val="00B345D8"/>
    <w:rsid w:val="00B349CD"/>
    <w:rsid w:val="00B353AD"/>
    <w:rsid w:val="00B36107"/>
    <w:rsid w:val="00B362E4"/>
    <w:rsid w:val="00B36E4E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5767"/>
    <w:rsid w:val="00B565E6"/>
    <w:rsid w:val="00B568A3"/>
    <w:rsid w:val="00B56B90"/>
    <w:rsid w:val="00B570ED"/>
    <w:rsid w:val="00B5774B"/>
    <w:rsid w:val="00B57B3A"/>
    <w:rsid w:val="00B60094"/>
    <w:rsid w:val="00B6314F"/>
    <w:rsid w:val="00B633ED"/>
    <w:rsid w:val="00B6340C"/>
    <w:rsid w:val="00B6392E"/>
    <w:rsid w:val="00B63FCB"/>
    <w:rsid w:val="00B6495E"/>
    <w:rsid w:val="00B64AC6"/>
    <w:rsid w:val="00B653C0"/>
    <w:rsid w:val="00B65D70"/>
    <w:rsid w:val="00B65DD9"/>
    <w:rsid w:val="00B66C66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2A5F"/>
    <w:rsid w:val="00B7349E"/>
    <w:rsid w:val="00B737FA"/>
    <w:rsid w:val="00B73B06"/>
    <w:rsid w:val="00B73D08"/>
    <w:rsid w:val="00B75CCD"/>
    <w:rsid w:val="00B7639E"/>
    <w:rsid w:val="00B76855"/>
    <w:rsid w:val="00B77417"/>
    <w:rsid w:val="00B808BA"/>
    <w:rsid w:val="00B822BC"/>
    <w:rsid w:val="00B8261F"/>
    <w:rsid w:val="00B84201"/>
    <w:rsid w:val="00B843DF"/>
    <w:rsid w:val="00B861E2"/>
    <w:rsid w:val="00B86317"/>
    <w:rsid w:val="00B86522"/>
    <w:rsid w:val="00B8653E"/>
    <w:rsid w:val="00B9050B"/>
    <w:rsid w:val="00B90BC5"/>
    <w:rsid w:val="00B91929"/>
    <w:rsid w:val="00B921A3"/>
    <w:rsid w:val="00B9221F"/>
    <w:rsid w:val="00B92E1E"/>
    <w:rsid w:val="00B92FD5"/>
    <w:rsid w:val="00B94181"/>
    <w:rsid w:val="00B94AB5"/>
    <w:rsid w:val="00B95270"/>
    <w:rsid w:val="00B95AFF"/>
    <w:rsid w:val="00B95CD3"/>
    <w:rsid w:val="00B96043"/>
    <w:rsid w:val="00B968DE"/>
    <w:rsid w:val="00B96E78"/>
    <w:rsid w:val="00B975C7"/>
    <w:rsid w:val="00BA135A"/>
    <w:rsid w:val="00BA1E62"/>
    <w:rsid w:val="00BA39F1"/>
    <w:rsid w:val="00BA47E8"/>
    <w:rsid w:val="00BA4A4A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4BF8"/>
    <w:rsid w:val="00BB5066"/>
    <w:rsid w:val="00BB740D"/>
    <w:rsid w:val="00BB7767"/>
    <w:rsid w:val="00BC02B0"/>
    <w:rsid w:val="00BC036C"/>
    <w:rsid w:val="00BC068F"/>
    <w:rsid w:val="00BC1145"/>
    <w:rsid w:val="00BC1E92"/>
    <w:rsid w:val="00BC263B"/>
    <w:rsid w:val="00BC2FBE"/>
    <w:rsid w:val="00BC33FF"/>
    <w:rsid w:val="00BC46E1"/>
    <w:rsid w:val="00BC49C6"/>
    <w:rsid w:val="00BC51E7"/>
    <w:rsid w:val="00BC5E0D"/>
    <w:rsid w:val="00BC6088"/>
    <w:rsid w:val="00BC6375"/>
    <w:rsid w:val="00BC65FC"/>
    <w:rsid w:val="00BC7069"/>
    <w:rsid w:val="00BC740F"/>
    <w:rsid w:val="00BC7744"/>
    <w:rsid w:val="00BD0353"/>
    <w:rsid w:val="00BD07B3"/>
    <w:rsid w:val="00BD0CC3"/>
    <w:rsid w:val="00BD12A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0E0D"/>
    <w:rsid w:val="00BE115B"/>
    <w:rsid w:val="00BE2D62"/>
    <w:rsid w:val="00BE2EB1"/>
    <w:rsid w:val="00BE31C9"/>
    <w:rsid w:val="00BE4B38"/>
    <w:rsid w:val="00BE4D1B"/>
    <w:rsid w:val="00BE5430"/>
    <w:rsid w:val="00BE757F"/>
    <w:rsid w:val="00BF1530"/>
    <w:rsid w:val="00BF1803"/>
    <w:rsid w:val="00BF30F7"/>
    <w:rsid w:val="00BF37F8"/>
    <w:rsid w:val="00BF3B77"/>
    <w:rsid w:val="00BF64EB"/>
    <w:rsid w:val="00BF6A68"/>
    <w:rsid w:val="00BF7079"/>
    <w:rsid w:val="00BF7156"/>
    <w:rsid w:val="00BF7214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02E4"/>
    <w:rsid w:val="00C10411"/>
    <w:rsid w:val="00C11761"/>
    <w:rsid w:val="00C126DD"/>
    <w:rsid w:val="00C12F90"/>
    <w:rsid w:val="00C138A0"/>
    <w:rsid w:val="00C13DB4"/>
    <w:rsid w:val="00C145B6"/>
    <w:rsid w:val="00C14B7B"/>
    <w:rsid w:val="00C15CCD"/>
    <w:rsid w:val="00C169B9"/>
    <w:rsid w:val="00C17126"/>
    <w:rsid w:val="00C201B1"/>
    <w:rsid w:val="00C20C76"/>
    <w:rsid w:val="00C20CA4"/>
    <w:rsid w:val="00C20DA7"/>
    <w:rsid w:val="00C228BE"/>
    <w:rsid w:val="00C22AC7"/>
    <w:rsid w:val="00C26256"/>
    <w:rsid w:val="00C26D57"/>
    <w:rsid w:val="00C270C1"/>
    <w:rsid w:val="00C27AC0"/>
    <w:rsid w:val="00C27FDC"/>
    <w:rsid w:val="00C30004"/>
    <w:rsid w:val="00C307A9"/>
    <w:rsid w:val="00C308E0"/>
    <w:rsid w:val="00C30DF6"/>
    <w:rsid w:val="00C32E6B"/>
    <w:rsid w:val="00C32F4E"/>
    <w:rsid w:val="00C33884"/>
    <w:rsid w:val="00C338CC"/>
    <w:rsid w:val="00C347BA"/>
    <w:rsid w:val="00C34966"/>
    <w:rsid w:val="00C35040"/>
    <w:rsid w:val="00C35252"/>
    <w:rsid w:val="00C353CA"/>
    <w:rsid w:val="00C35651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587"/>
    <w:rsid w:val="00C479AB"/>
    <w:rsid w:val="00C47D96"/>
    <w:rsid w:val="00C502C9"/>
    <w:rsid w:val="00C50935"/>
    <w:rsid w:val="00C509AA"/>
    <w:rsid w:val="00C50C06"/>
    <w:rsid w:val="00C51B6E"/>
    <w:rsid w:val="00C533D1"/>
    <w:rsid w:val="00C54F09"/>
    <w:rsid w:val="00C55325"/>
    <w:rsid w:val="00C5569B"/>
    <w:rsid w:val="00C559AD"/>
    <w:rsid w:val="00C56E34"/>
    <w:rsid w:val="00C57488"/>
    <w:rsid w:val="00C5788F"/>
    <w:rsid w:val="00C57BEE"/>
    <w:rsid w:val="00C57E1B"/>
    <w:rsid w:val="00C603C4"/>
    <w:rsid w:val="00C61401"/>
    <w:rsid w:val="00C62886"/>
    <w:rsid w:val="00C62CD3"/>
    <w:rsid w:val="00C62D6E"/>
    <w:rsid w:val="00C630FC"/>
    <w:rsid w:val="00C631E3"/>
    <w:rsid w:val="00C633E1"/>
    <w:rsid w:val="00C635E1"/>
    <w:rsid w:val="00C6360C"/>
    <w:rsid w:val="00C64865"/>
    <w:rsid w:val="00C64AED"/>
    <w:rsid w:val="00C64B7B"/>
    <w:rsid w:val="00C6631E"/>
    <w:rsid w:val="00C669E7"/>
    <w:rsid w:val="00C66E53"/>
    <w:rsid w:val="00C66EA0"/>
    <w:rsid w:val="00C67066"/>
    <w:rsid w:val="00C67589"/>
    <w:rsid w:val="00C67BA6"/>
    <w:rsid w:val="00C7032A"/>
    <w:rsid w:val="00C70FC3"/>
    <w:rsid w:val="00C71F98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1C81"/>
    <w:rsid w:val="00C81E71"/>
    <w:rsid w:val="00C827E0"/>
    <w:rsid w:val="00C853D4"/>
    <w:rsid w:val="00C8635F"/>
    <w:rsid w:val="00C86A37"/>
    <w:rsid w:val="00C90AE9"/>
    <w:rsid w:val="00C9156C"/>
    <w:rsid w:val="00C91614"/>
    <w:rsid w:val="00C924D9"/>
    <w:rsid w:val="00C92B80"/>
    <w:rsid w:val="00C953B2"/>
    <w:rsid w:val="00C953E6"/>
    <w:rsid w:val="00C95417"/>
    <w:rsid w:val="00C954F9"/>
    <w:rsid w:val="00C955BE"/>
    <w:rsid w:val="00C96949"/>
    <w:rsid w:val="00C96A72"/>
    <w:rsid w:val="00C9729B"/>
    <w:rsid w:val="00C97665"/>
    <w:rsid w:val="00C97FB3"/>
    <w:rsid w:val="00CA0078"/>
    <w:rsid w:val="00CA17BE"/>
    <w:rsid w:val="00CA1C76"/>
    <w:rsid w:val="00CA1D2F"/>
    <w:rsid w:val="00CA280A"/>
    <w:rsid w:val="00CA291B"/>
    <w:rsid w:val="00CA315B"/>
    <w:rsid w:val="00CA3387"/>
    <w:rsid w:val="00CA3A13"/>
    <w:rsid w:val="00CA3B18"/>
    <w:rsid w:val="00CA408C"/>
    <w:rsid w:val="00CA43CA"/>
    <w:rsid w:val="00CA49D3"/>
    <w:rsid w:val="00CA5367"/>
    <w:rsid w:val="00CB03FF"/>
    <w:rsid w:val="00CB067F"/>
    <w:rsid w:val="00CB0FDB"/>
    <w:rsid w:val="00CB1753"/>
    <w:rsid w:val="00CB19DD"/>
    <w:rsid w:val="00CB2CC4"/>
    <w:rsid w:val="00CB2E31"/>
    <w:rsid w:val="00CB30B1"/>
    <w:rsid w:val="00CB3852"/>
    <w:rsid w:val="00CB3C46"/>
    <w:rsid w:val="00CB3E82"/>
    <w:rsid w:val="00CB483B"/>
    <w:rsid w:val="00CB4AE6"/>
    <w:rsid w:val="00CB5216"/>
    <w:rsid w:val="00CB6AFE"/>
    <w:rsid w:val="00CC00D8"/>
    <w:rsid w:val="00CC100F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0EC1"/>
    <w:rsid w:val="00CD328F"/>
    <w:rsid w:val="00CD42A9"/>
    <w:rsid w:val="00CD50DA"/>
    <w:rsid w:val="00CD50EA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B3B"/>
    <w:rsid w:val="00CD7C2D"/>
    <w:rsid w:val="00CE08E5"/>
    <w:rsid w:val="00CE093A"/>
    <w:rsid w:val="00CE0F45"/>
    <w:rsid w:val="00CE1542"/>
    <w:rsid w:val="00CE2951"/>
    <w:rsid w:val="00CE2D73"/>
    <w:rsid w:val="00CE3462"/>
    <w:rsid w:val="00CE373D"/>
    <w:rsid w:val="00CE3816"/>
    <w:rsid w:val="00CE3998"/>
    <w:rsid w:val="00CE3C27"/>
    <w:rsid w:val="00CE4381"/>
    <w:rsid w:val="00CE4F7B"/>
    <w:rsid w:val="00CE7F6F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523C"/>
    <w:rsid w:val="00CF61A8"/>
    <w:rsid w:val="00CF659F"/>
    <w:rsid w:val="00CF6880"/>
    <w:rsid w:val="00D00966"/>
    <w:rsid w:val="00D0189E"/>
    <w:rsid w:val="00D02291"/>
    <w:rsid w:val="00D0299F"/>
    <w:rsid w:val="00D0314D"/>
    <w:rsid w:val="00D033C2"/>
    <w:rsid w:val="00D03906"/>
    <w:rsid w:val="00D03AD7"/>
    <w:rsid w:val="00D03C69"/>
    <w:rsid w:val="00D043A7"/>
    <w:rsid w:val="00D04CC0"/>
    <w:rsid w:val="00D057B5"/>
    <w:rsid w:val="00D05DC7"/>
    <w:rsid w:val="00D07402"/>
    <w:rsid w:val="00D076FE"/>
    <w:rsid w:val="00D07D31"/>
    <w:rsid w:val="00D07E3F"/>
    <w:rsid w:val="00D1080F"/>
    <w:rsid w:val="00D11535"/>
    <w:rsid w:val="00D11572"/>
    <w:rsid w:val="00D11D16"/>
    <w:rsid w:val="00D121A1"/>
    <w:rsid w:val="00D126F0"/>
    <w:rsid w:val="00D130B5"/>
    <w:rsid w:val="00D13CB5"/>
    <w:rsid w:val="00D13F5B"/>
    <w:rsid w:val="00D14611"/>
    <w:rsid w:val="00D14AEF"/>
    <w:rsid w:val="00D15375"/>
    <w:rsid w:val="00D15489"/>
    <w:rsid w:val="00D15C2B"/>
    <w:rsid w:val="00D15D57"/>
    <w:rsid w:val="00D17121"/>
    <w:rsid w:val="00D1713B"/>
    <w:rsid w:val="00D179DF"/>
    <w:rsid w:val="00D17AE2"/>
    <w:rsid w:val="00D20053"/>
    <w:rsid w:val="00D205FF"/>
    <w:rsid w:val="00D21608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DD6"/>
    <w:rsid w:val="00D31FDB"/>
    <w:rsid w:val="00D32097"/>
    <w:rsid w:val="00D325E5"/>
    <w:rsid w:val="00D32CB4"/>
    <w:rsid w:val="00D34F03"/>
    <w:rsid w:val="00D356EB"/>
    <w:rsid w:val="00D35E98"/>
    <w:rsid w:val="00D3620C"/>
    <w:rsid w:val="00D3729B"/>
    <w:rsid w:val="00D37396"/>
    <w:rsid w:val="00D37689"/>
    <w:rsid w:val="00D407D8"/>
    <w:rsid w:val="00D40B0B"/>
    <w:rsid w:val="00D40EF0"/>
    <w:rsid w:val="00D41FF5"/>
    <w:rsid w:val="00D43805"/>
    <w:rsid w:val="00D43E22"/>
    <w:rsid w:val="00D443C8"/>
    <w:rsid w:val="00D447D7"/>
    <w:rsid w:val="00D46BFE"/>
    <w:rsid w:val="00D4768F"/>
    <w:rsid w:val="00D504B6"/>
    <w:rsid w:val="00D50863"/>
    <w:rsid w:val="00D50C55"/>
    <w:rsid w:val="00D518CA"/>
    <w:rsid w:val="00D5192D"/>
    <w:rsid w:val="00D52809"/>
    <w:rsid w:val="00D52DC7"/>
    <w:rsid w:val="00D53A1C"/>
    <w:rsid w:val="00D53C43"/>
    <w:rsid w:val="00D53F44"/>
    <w:rsid w:val="00D540E3"/>
    <w:rsid w:val="00D54EA0"/>
    <w:rsid w:val="00D55275"/>
    <w:rsid w:val="00D5590F"/>
    <w:rsid w:val="00D559CF"/>
    <w:rsid w:val="00D560B3"/>
    <w:rsid w:val="00D56465"/>
    <w:rsid w:val="00D56A5F"/>
    <w:rsid w:val="00D57389"/>
    <w:rsid w:val="00D575DC"/>
    <w:rsid w:val="00D57C2C"/>
    <w:rsid w:val="00D60A8B"/>
    <w:rsid w:val="00D623A5"/>
    <w:rsid w:val="00D62852"/>
    <w:rsid w:val="00D6288F"/>
    <w:rsid w:val="00D63E33"/>
    <w:rsid w:val="00D63F57"/>
    <w:rsid w:val="00D64441"/>
    <w:rsid w:val="00D65D13"/>
    <w:rsid w:val="00D67595"/>
    <w:rsid w:val="00D67DFC"/>
    <w:rsid w:val="00D7058A"/>
    <w:rsid w:val="00D70CE0"/>
    <w:rsid w:val="00D74765"/>
    <w:rsid w:val="00D74E12"/>
    <w:rsid w:val="00D768CC"/>
    <w:rsid w:val="00D76D83"/>
    <w:rsid w:val="00D7738B"/>
    <w:rsid w:val="00D777A7"/>
    <w:rsid w:val="00D777C8"/>
    <w:rsid w:val="00D77A29"/>
    <w:rsid w:val="00D818C6"/>
    <w:rsid w:val="00D86199"/>
    <w:rsid w:val="00D867D2"/>
    <w:rsid w:val="00D86AC1"/>
    <w:rsid w:val="00D86B28"/>
    <w:rsid w:val="00D87A99"/>
    <w:rsid w:val="00D87F0D"/>
    <w:rsid w:val="00D90367"/>
    <w:rsid w:val="00D903D1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D81"/>
    <w:rsid w:val="00DA0536"/>
    <w:rsid w:val="00DA2E4A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164"/>
    <w:rsid w:val="00DB46BE"/>
    <w:rsid w:val="00DB4F7D"/>
    <w:rsid w:val="00DB541F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286"/>
    <w:rsid w:val="00DC2800"/>
    <w:rsid w:val="00DC2F4C"/>
    <w:rsid w:val="00DC36F8"/>
    <w:rsid w:val="00DC40BF"/>
    <w:rsid w:val="00DC478A"/>
    <w:rsid w:val="00DC48EE"/>
    <w:rsid w:val="00DC4BB4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484D"/>
    <w:rsid w:val="00DD501E"/>
    <w:rsid w:val="00DD5520"/>
    <w:rsid w:val="00DD5A7C"/>
    <w:rsid w:val="00DD6DCD"/>
    <w:rsid w:val="00DD7378"/>
    <w:rsid w:val="00DD7603"/>
    <w:rsid w:val="00DD7B43"/>
    <w:rsid w:val="00DE0A41"/>
    <w:rsid w:val="00DE147D"/>
    <w:rsid w:val="00DE19A1"/>
    <w:rsid w:val="00DE1F47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0C10"/>
    <w:rsid w:val="00E043CB"/>
    <w:rsid w:val="00E045D3"/>
    <w:rsid w:val="00E07001"/>
    <w:rsid w:val="00E07564"/>
    <w:rsid w:val="00E079EE"/>
    <w:rsid w:val="00E07F04"/>
    <w:rsid w:val="00E10266"/>
    <w:rsid w:val="00E104C6"/>
    <w:rsid w:val="00E1053D"/>
    <w:rsid w:val="00E114B6"/>
    <w:rsid w:val="00E12C30"/>
    <w:rsid w:val="00E1349E"/>
    <w:rsid w:val="00E14386"/>
    <w:rsid w:val="00E1451D"/>
    <w:rsid w:val="00E1472B"/>
    <w:rsid w:val="00E14A38"/>
    <w:rsid w:val="00E157E4"/>
    <w:rsid w:val="00E16784"/>
    <w:rsid w:val="00E1795D"/>
    <w:rsid w:val="00E17A88"/>
    <w:rsid w:val="00E20796"/>
    <w:rsid w:val="00E20935"/>
    <w:rsid w:val="00E21216"/>
    <w:rsid w:val="00E2183A"/>
    <w:rsid w:val="00E21C1C"/>
    <w:rsid w:val="00E231E5"/>
    <w:rsid w:val="00E23EDF"/>
    <w:rsid w:val="00E2438D"/>
    <w:rsid w:val="00E24A3F"/>
    <w:rsid w:val="00E24EA4"/>
    <w:rsid w:val="00E2579C"/>
    <w:rsid w:val="00E25F37"/>
    <w:rsid w:val="00E26B91"/>
    <w:rsid w:val="00E26EDD"/>
    <w:rsid w:val="00E27B12"/>
    <w:rsid w:val="00E31BF2"/>
    <w:rsid w:val="00E32D13"/>
    <w:rsid w:val="00E33179"/>
    <w:rsid w:val="00E331C0"/>
    <w:rsid w:val="00E33468"/>
    <w:rsid w:val="00E33473"/>
    <w:rsid w:val="00E34134"/>
    <w:rsid w:val="00E34263"/>
    <w:rsid w:val="00E34B9C"/>
    <w:rsid w:val="00E34FFC"/>
    <w:rsid w:val="00E35947"/>
    <w:rsid w:val="00E35B3C"/>
    <w:rsid w:val="00E36CB2"/>
    <w:rsid w:val="00E4006A"/>
    <w:rsid w:val="00E40F04"/>
    <w:rsid w:val="00E4114E"/>
    <w:rsid w:val="00E42F80"/>
    <w:rsid w:val="00E45F1C"/>
    <w:rsid w:val="00E46AF8"/>
    <w:rsid w:val="00E46CBA"/>
    <w:rsid w:val="00E47FDE"/>
    <w:rsid w:val="00E507D9"/>
    <w:rsid w:val="00E513DF"/>
    <w:rsid w:val="00E52130"/>
    <w:rsid w:val="00E5275C"/>
    <w:rsid w:val="00E5429E"/>
    <w:rsid w:val="00E54DE3"/>
    <w:rsid w:val="00E558C9"/>
    <w:rsid w:val="00E5609B"/>
    <w:rsid w:val="00E5700D"/>
    <w:rsid w:val="00E57014"/>
    <w:rsid w:val="00E60F46"/>
    <w:rsid w:val="00E6126E"/>
    <w:rsid w:val="00E62CF9"/>
    <w:rsid w:val="00E6339E"/>
    <w:rsid w:val="00E63B32"/>
    <w:rsid w:val="00E64E02"/>
    <w:rsid w:val="00E650CA"/>
    <w:rsid w:val="00E6616F"/>
    <w:rsid w:val="00E66AF7"/>
    <w:rsid w:val="00E66C5D"/>
    <w:rsid w:val="00E67928"/>
    <w:rsid w:val="00E679A0"/>
    <w:rsid w:val="00E71246"/>
    <w:rsid w:val="00E71464"/>
    <w:rsid w:val="00E72D5A"/>
    <w:rsid w:val="00E73469"/>
    <w:rsid w:val="00E735C3"/>
    <w:rsid w:val="00E73D56"/>
    <w:rsid w:val="00E74229"/>
    <w:rsid w:val="00E74EB0"/>
    <w:rsid w:val="00E759DD"/>
    <w:rsid w:val="00E76059"/>
    <w:rsid w:val="00E76BA9"/>
    <w:rsid w:val="00E80BE4"/>
    <w:rsid w:val="00E81ADB"/>
    <w:rsid w:val="00E8315F"/>
    <w:rsid w:val="00E852A2"/>
    <w:rsid w:val="00E855E9"/>
    <w:rsid w:val="00E87830"/>
    <w:rsid w:val="00E91158"/>
    <w:rsid w:val="00E911EE"/>
    <w:rsid w:val="00E9271A"/>
    <w:rsid w:val="00E938C8"/>
    <w:rsid w:val="00E945CD"/>
    <w:rsid w:val="00E95697"/>
    <w:rsid w:val="00E95879"/>
    <w:rsid w:val="00E95D22"/>
    <w:rsid w:val="00E96EC0"/>
    <w:rsid w:val="00E9715E"/>
    <w:rsid w:val="00E971FE"/>
    <w:rsid w:val="00EA0FA3"/>
    <w:rsid w:val="00EA10F9"/>
    <w:rsid w:val="00EA11AD"/>
    <w:rsid w:val="00EA1837"/>
    <w:rsid w:val="00EA2158"/>
    <w:rsid w:val="00EA242B"/>
    <w:rsid w:val="00EA2B3C"/>
    <w:rsid w:val="00EA3C8E"/>
    <w:rsid w:val="00EA4E44"/>
    <w:rsid w:val="00EA5ABF"/>
    <w:rsid w:val="00EA630B"/>
    <w:rsid w:val="00EA7056"/>
    <w:rsid w:val="00EB055C"/>
    <w:rsid w:val="00EB0BA6"/>
    <w:rsid w:val="00EB0DA4"/>
    <w:rsid w:val="00EB14EC"/>
    <w:rsid w:val="00EB1FFF"/>
    <w:rsid w:val="00EB293B"/>
    <w:rsid w:val="00EB3575"/>
    <w:rsid w:val="00EB3B48"/>
    <w:rsid w:val="00EB3B86"/>
    <w:rsid w:val="00EB3CBD"/>
    <w:rsid w:val="00EB4152"/>
    <w:rsid w:val="00EB5483"/>
    <w:rsid w:val="00EB5FF2"/>
    <w:rsid w:val="00EB63D8"/>
    <w:rsid w:val="00EB6504"/>
    <w:rsid w:val="00EB683A"/>
    <w:rsid w:val="00EB6C72"/>
    <w:rsid w:val="00EB78EC"/>
    <w:rsid w:val="00EB7C1D"/>
    <w:rsid w:val="00EC2EAB"/>
    <w:rsid w:val="00EC36EF"/>
    <w:rsid w:val="00EC3D03"/>
    <w:rsid w:val="00EC4910"/>
    <w:rsid w:val="00EC5166"/>
    <w:rsid w:val="00EC5283"/>
    <w:rsid w:val="00EC52DC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59C"/>
    <w:rsid w:val="00ED3EBD"/>
    <w:rsid w:val="00ED5369"/>
    <w:rsid w:val="00ED6687"/>
    <w:rsid w:val="00ED69BF"/>
    <w:rsid w:val="00ED715D"/>
    <w:rsid w:val="00EE126B"/>
    <w:rsid w:val="00EE2A8F"/>
    <w:rsid w:val="00EE3363"/>
    <w:rsid w:val="00EE33EB"/>
    <w:rsid w:val="00EE497F"/>
    <w:rsid w:val="00EE4A6A"/>
    <w:rsid w:val="00EE4BE9"/>
    <w:rsid w:val="00EE4E03"/>
    <w:rsid w:val="00EE6199"/>
    <w:rsid w:val="00EE675B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8E6"/>
    <w:rsid w:val="00EF2C1B"/>
    <w:rsid w:val="00EF3564"/>
    <w:rsid w:val="00EF3A73"/>
    <w:rsid w:val="00EF3F7D"/>
    <w:rsid w:val="00EF4BAB"/>
    <w:rsid w:val="00EF506A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166"/>
    <w:rsid w:val="00F0443B"/>
    <w:rsid w:val="00F0507B"/>
    <w:rsid w:val="00F06A51"/>
    <w:rsid w:val="00F079C0"/>
    <w:rsid w:val="00F079DF"/>
    <w:rsid w:val="00F07EDE"/>
    <w:rsid w:val="00F117AC"/>
    <w:rsid w:val="00F120D3"/>
    <w:rsid w:val="00F124D1"/>
    <w:rsid w:val="00F12A78"/>
    <w:rsid w:val="00F12E77"/>
    <w:rsid w:val="00F13782"/>
    <w:rsid w:val="00F13A97"/>
    <w:rsid w:val="00F13CAA"/>
    <w:rsid w:val="00F151A0"/>
    <w:rsid w:val="00F161DB"/>
    <w:rsid w:val="00F168FE"/>
    <w:rsid w:val="00F17102"/>
    <w:rsid w:val="00F17D07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0AF"/>
    <w:rsid w:val="00F31368"/>
    <w:rsid w:val="00F3142F"/>
    <w:rsid w:val="00F32EF1"/>
    <w:rsid w:val="00F33844"/>
    <w:rsid w:val="00F33A66"/>
    <w:rsid w:val="00F33BD6"/>
    <w:rsid w:val="00F340AD"/>
    <w:rsid w:val="00F342CC"/>
    <w:rsid w:val="00F34F8B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BED"/>
    <w:rsid w:val="00F43EEC"/>
    <w:rsid w:val="00F4457D"/>
    <w:rsid w:val="00F4544B"/>
    <w:rsid w:val="00F466B9"/>
    <w:rsid w:val="00F5005A"/>
    <w:rsid w:val="00F5024E"/>
    <w:rsid w:val="00F50393"/>
    <w:rsid w:val="00F520CF"/>
    <w:rsid w:val="00F52E57"/>
    <w:rsid w:val="00F52F1F"/>
    <w:rsid w:val="00F5415C"/>
    <w:rsid w:val="00F5427A"/>
    <w:rsid w:val="00F54370"/>
    <w:rsid w:val="00F54449"/>
    <w:rsid w:val="00F54FBE"/>
    <w:rsid w:val="00F558B4"/>
    <w:rsid w:val="00F55A37"/>
    <w:rsid w:val="00F5730F"/>
    <w:rsid w:val="00F57642"/>
    <w:rsid w:val="00F5794D"/>
    <w:rsid w:val="00F60492"/>
    <w:rsid w:val="00F60780"/>
    <w:rsid w:val="00F6079B"/>
    <w:rsid w:val="00F60CC7"/>
    <w:rsid w:val="00F611EB"/>
    <w:rsid w:val="00F61201"/>
    <w:rsid w:val="00F61CEA"/>
    <w:rsid w:val="00F62839"/>
    <w:rsid w:val="00F62C14"/>
    <w:rsid w:val="00F634FD"/>
    <w:rsid w:val="00F63F2B"/>
    <w:rsid w:val="00F64390"/>
    <w:rsid w:val="00F6501E"/>
    <w:rsid w:val="00F65D2F"/>
    <w:rsid w:val="00F66893"/>
    <w:rsid w:val="00F67540"/>
    <w:rsid w:val="00F67563"/>
    <w:rsid w:val="00F67841"/>
    <w:rsid w:val="00F67872"/>
    <w:rsid w:val="00F67B39"/>
    <w:rsid w:val="00F70090"/>
    <w:rsid w:val="00F7029C"/>
    <w:rsid w:val="00F70378"/>
    <w:rsid w:val="00F70D6A"/>
    <w:rsid w:val="00F70DE7"/>
    <w:rsid w:val="00F70E49"/>
    <w:rsid w:val="00F70F5F"/>
    <w:rsid w:val="00F71D4A"/>
    <w:rsid w:val="00F72335"/>
    <w:rsid w:val="00F7234D"/>
    <w:rsid w:val="00F7267F"/>
    <w:rsid w:val="00F726B8"/>
    <w:rsid w:val="00F73A9C"/>
    <w:rsid w:val="00F75772"/>
    <w:rsid w:val="00F77386"/>
    <w:rsid w:val="00F81CDA"/>
    <w:rsid w:val="00F81F41"/>
    <w:rsid w:val="00F824B0"/>
    <w:rsid w:val="00F848CF"/>
    <w:rsid w:val="00F84BC1"/>
    <w:rsid w:val="00F84CAE"/>
    <w:rsid w:val="00F84F75"/>
    <w:rsid w:val="00F85E4A"/>
    <w:rsid w:val="00F868D5"/>
    <w:rsid w:val="00F86B31"/>
    <w:rsid w:val="00F87224"/>
    <w:rsid w:val="00F90962"/>
    <w:rsid w:val="00F9288C"/>
    <w:rsid w:val="00F9340C"/>
    <w:rsid w:val="00F935A1"/>
    <w:rsid w:val="00F94393"/>
    <w:rsid w:val="00F9498B"/>
    <w:rsid w:val="00F9571E"/>
    <w:rsid w:val="00F95E55"/>
    <w:rsid w:val="00F96104"/>
    <w:rsid w:val="00F96F4C"/>
    <w:rsid w:val="00FA1664"/>
    <w:rsid w:val="00FA1742"/>
    <w:rsid w:val="00FA239A"/>
    <w:rsid w:val="00FA27C0"/>
    <w:rsid w:val="00FA2EDB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0C92"/>
    <w:rsid w:val="00FB124C"/>
    <w:rsid w:val="00FB1944"/>
    <w:rsid w:val="00FB31BD"/>
    <w:rsid w:val="00FB37E5"/>
    <w:rsid w:val="00FB3892"/>
    <w:rsid w:val="00FB4039"/>
    <w:rsid w:val="00FB4C7C"/>
    <w:rsid w:val="00FC03F4"/>
    <w:rsid w:val="00FC118E"/>
    <w:rsid w:val="00FC1207"/>
    <w:rsid w:val="00FC1315"/>
    <w:rsid w:val="00FC141B"/>
    <w:rsid w:val="00FC1616"/>
    <w:rsid w:val="00FC200D"/>
    <w:rsid w:val="00FC2706"/>
    <w:rsid w:val="00FC308C"/>
    <w:rsid w:val="00FC4BB5"/>
    <w:rsid w:val="00FC558C"/>
    <w:rsid w:val="00FC5E47"/>
    <w:rsid w:val="00FC6587"/>
    <w:rsid w:val="00FC74B7"/>
    <w:rsid w:val="00FC771C"/>
    <w:rsid w:val="00FC77BC"/>
    <w:rsid w:val="00FD020E"/>
    <w:rsid w:val="00FD06BC"/>
    <w:rsid w:val="00FD0974"/>
    <w:rsid w:val="00FD0EA0"/>
    <w:rsid w:val="00FD1627"/>
    <w:rsid w:val="00FD21BC"/>
    <w:rsid w:val="00FD2453"/>
    <w:rsid w:val="00FD304B"/>
    <w:rsid w:val="00FD5D55"/>
    <w:rsid w:val="00FD5F29"/>
    <w:rsid w:val="00FD6CF7"/>
    <w:rsid w:val="00FD7262"/>
    <w:rsid w:val="00FE013D"/>
    <w:rsid w:val="00FE1724"/>
    <w:rsid w:val="00FE209E"/>
    <w:rsid w:val="00FE2552"/>
    <w:rsid w:val="00FE397E"/>
    <w:rsid w:val="00FE4EA6"/>
    <w:rsid w:val="00FE6202"/>
    <w:rsid w:val="00FF0EB8"/>
    <w:rsid w:val="00FF164C"/>
    <w:rsid w:val="00FF1AC4"/>
    <w:rsid w:val="00FF2811"/>
    <w:rsid w:val="00FF3A05"/>
    <w:rsid w:val="00FF44EE"/>
    <w:rsid w:val="00FF58A0"/>
    <w:rsid w:val="00FF5A28"/>
    <w:rsid w:val="00FF5A3B"/>
    <w:rsid w:val="00FF703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stroke endarrow="block"/>
    </o:shapedefaults>
    <o:shapelayout v:ext="edit">
      <o:idmap v:ext="edit" data="1"/>
    </o:shapelayout>
  </w:shapeDefaults>
  <w:decimalSymbol w:val=","/>
  <w:listSeparator w:val=";"/>
  <w14:docId w14:val="54278CF1"/>
  <w15:chartTrackingRefBased/>
  <w15:docId w15:val="{244A0AC9-1FFA-4E0F-8BED-216D7C87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nhideWhenUsed/>
    <w:qFormat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160B7F"/>
    <w:rPr>
      <w:rFonts w:ascii="Arial" w:eastAsia="Times New Roman" w:hAnsi="Arial"/>
      <w:b/>
      <w:bCs/>
      <w:lang w:val="en-GB" w:eastAsia="zh-CN"/>
    </w:rPr>
  </w:style>
  <w:style w:type="paragraph" w:customStyle="1" w:styleId="Figure">
    <w:name w:val="Figure"/>
    <w:basedOn w:val="Normal"/>
    <w:next w:val="Caption"/>
    <w:rsid w:val="00160B7F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Times New Roman"/>
      <w:szCs w:val="20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376F09"/>
    <w:pPr>
      <w:spacing w:before="40" w:after="0" w:line="240" w:lineRule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376F0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TOC3">
    <w:name w:val="toc 3"/>
    <w:basedOn w:val="Normal"/>
    <w:next w:val="Normal"/>
    <w:autoRedefine/>
    <w:semiHidden/>
    <w:rsid w:val="005F3EF9"/>
    <w:pPr>
      <w:numPr>
        <w:numId w:val="7"/>
      </w:numPr>
      <w:spacing w:before="40" w:after="0" w:line="240" w:lineRule="auto"/>
    </w:pPr>
    <w:rPr>
      <w:rFonts w:eastAsia="MS Mincho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5F3EF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5F3EF9"/>
    <w:rPr>
      <w:rFonts w:ascii="Arial" w:eastAsia="Times New Roman" w:hAnsi="Arial"/>
      <w:b/>
      <w:lang w:val="x-none" w:eastAsia="x-none"/>
    </w:rPr>
  </w:style>
  <w:style w:type="paragraph" w:customStyle="1" w:styleId="B2">
    <w:name w:val="B2"/>
    <w:basedOn w:val="List2"/>
    <w:link w:val="B2Char"/>
    <w:qFormat/>
    <w:rsid w:val="00DD6DC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2Char">
    <w:name w:val="B2 Char"/>
    <w:link w:val="B2"/>
    <w:qFormat/>
    <w:rsid w:val="00DD6DCD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DD6DCD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3Char2">
    <w:name w:val="B3 Char2"/>
    <w:link w:val="B3"/>
    <w:qFormat/>
    <w:rsid w:val="00DD6DCD"/>
    <w:rPr>
      <w:rFonts w:ascii="Times New Roman" w:eastAsia="Times New Roman" w:hAnsi="Times New Roman"/>
      <w:lang w:val="x-none" w:eastAsia="x-none"/>
    </w:rPr>
  </w:style>
  <w:style w:type="paragraph" w:customStyle="1" w:styleId="EditorsNote">
    <w:name w:val="Editor's Note"/>
    <w:aliases w:val="EN"/>
    <w:basedOn w:val="NO"/>
    <w:link w:val="EditorsNoteChar"/>
    <w:qFormat/>
    <w:rsid w:val="00DD6DCD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DD6DCD"/>
    <w:rPr>
      <w:rFonts w:ascii="Times New Roman" w:eastAsia="Times New Roman" w:hAnsi="Times New Roman"/>
      <w:color w:val="FF000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DD6DC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D6DCD"/>
    <w:pPr>
      <w:ind w:left="849" w:hanging="283"/>
      <w:contextualSpacing/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336BC6"/>
    <w:pPr>
      <w:numPr>
        <w:numId w:val="12"/>
      </w:numPr>
      <w:spacing w:before="4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36BC6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36BC6"/>
  </w:style>
  <w:style w:type="table" w:customStyle="1" w:styleId="TableGrid1">
    <w:name w:val="Table Grid1"/>
    <w:basedOn w:val="TableNormal"/>
    <w:next w:val="TableGrid"/>
    <w:rsid w:val="00F62C14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AF6A02"/>
    <w:rPr>
      <w:rFonts w:eastAsia="Times New Roman"/>
    </w:rPr>
  </w:style>
  <w:style w:type="paragraph" w:customStyle="1" w:styleId="B4">
    <w:name w:val="B4"/>
    <w:basedOn w:val="List4"/>
    <w:link w:val="B4Char"/>
    <w:qFormat/>
    <w:rsid w:val="00154BE2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4Char">
    <w:name w:val="B4 Char"/>
    <w:link w:val="B4"/>
    <w:qFormat/>
    <w:rsid w:val="00154BE2"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54BE2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5Char">
    <w:name w:val="B5 Char"/>
    <w:link w:val="B5"/>
    <w:qFormat/>
    <w:rsid w:val="00154BE2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154BE2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54BE2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Data/3GPP/Extracts/R2-1911344_Support%20of%20Conditional%20PSCell%20addition_change.do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91A5D-87C8-48A9-BD25-95A11A0F9780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FB6395F-E0F1-4751-A541-1DE91A532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057F2-60BE-44B5-A8B4-F710CB216B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6F6EB0-A2D4-4C0C-9E4F-61768BFF3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Ericsson</cp:lastModifiedBy>
  <cp:revision>2</cp:revision>
  <cp:lastPrinted>2020-02-03T09:50:00Z</cp:lastPrinted>
  <dcterms:created xsi:type="dcterms:W3CDTF">2020-08-06T18:36:00Z</dcterms:created>
  <dcterms:modified xsi:type="dcterms:W3CDTF">2020-08-06T18:36:00Z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_dlc_DocIdItemGuid">
    <vt:lpwstr>be1de58d-4272-4ce4-b3fa-1f2be69f1037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2048">
    <vt:lpwstr>357,320</vt:lpwstr>
  </property>
</Properties>
</file>